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A62" w:rsidRPr="004F2328" w:rsidRDefault="00940A62" w:rsidP="00940A62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4F2328">
        <w:rPr>
          <w:rFonts w:ascii="Times New Roman" w:hAnsi="Times New Roman"/>
          <w:i/>
          <w:sz w:val="24"/>
          <w:szCs w:val="24"/>
          <w:lang w:eastAsia="ru-RU"/>
        </w:rPr>
        <w:t>Основная</w:t>
      </w:r>
    </w:p>
    <w:p w:rsidR="00940A62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Чантурия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В.А. История архитектуры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Белорусии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.- Минск: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Вышэйшая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школа, 1977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Войнов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А.А. История архитектуры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Белорусии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(советский период).- Минск: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Вышэйшая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школа, 1975 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7186">
        <w:rPr>
          <w:rFonts w:ascii="Times New Roman" w:hAnsi="Times New Roman"/>
          <w:sz w:val="24"/>
          <w:szCs w:val="24"/>
          <w:lang w:eastAsia="ru-RU"/>
        </w:rPr>
        <w:t xml:space="preserve">Сергачев С.А. Белорусское народное зодчество.- Минск: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Ураджай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>, 1992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Мінск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. Стары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і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новы /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аўт</w:t>
      </w:r>
      <w:proofErr w:type="gramStart"/>
      <w:r w:rsidRPr="00697186">
        <w:rPr>
          <w:rFonts w:ascii="Times New Roman" w:hAnsi="Times New Roman"/>
          <w:sz w:val="24"/>
          <w:szCs w:val="24"/>
          <w:lang w:eastAsia="ru-RU"/>
        </w:rPr>
        <w:t>.-</w:t>
      </w:r>
      <w:proofErr w:type="gramEnd"/>
      <w:r w:rsidRPr="00697186">
        <w:rPr>
          <w:rFonts w:ascii="Times New Roman" w:hAnsi="Times New Roman"/>
          <w:sz w:val="24"/>
          <w:szCs w:val="24"/>
          <w:lang w:eastAsia="ru-RU"/>
        </w:rPr>
        <w:t>склад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У.Г.Валажынскі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;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пад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рэд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. З.В.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Шыбекі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.-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Мінск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Харвест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, 2007 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7186">
        <w:rPr>
          <w:rFonts w:ascii="Times New Roman" w:hAnsi="Times New Roman"/>
          <w:sz w:val="24"/>
          <w:szCs w:val="24"/>
          <w:lang w:eastAsia="ru-RU"/>
        </w:rPr>
        <w:t xml:space="preserve">Федорук А.Т. Садово-парковое искусство Белоруссии.- Минск: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Ураджай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>, 1989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Oliver, P. Dwellings. The House Across the World.-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Oxford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697186">
        <w:rPr>
          <w:rFonts w:ascii="Times New Roman" w:hAnsi="Times New Roman"/>
          <w:sz w:val="24"/>
          <w:szCs w:val="24"/>
          <w:lang w:eastAsia="ru-RU"/>
        </w:rPr>
        <w:t>Phaidon</w:t>
      </w:r>
      <w:proofErr w:type="spellEnd"/>
      <w:r w:rsidRPr="00697186">
        <w:rPr>
          <w:rFonts w:ascii="Times New Roman" w:hAnsi="Times New Roman"/>
          <w:sz w:val="24"/>
          <w:szCs w:val="24"/>
          <w:lang w:eastAsia="ru-RU"/>
        </w:rPr>
        <w:t xml:space="preserve">, 1987 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Hoskins, W.G. The Making of the English Landscape.-  </w:t>
      </w:r>
      <w:proofErr w:type="spellStart"/>
      <w:r w:rsidRPr="00697186">
        <w:rPr>
          <w:rFonts w:ascii="Times New Roman" w:hAnsi="Times New Roman"/>
          <w:sz w:val="24"/>
          <w:szCs w:val="24"/>
          <w:lang w:val="en-US" w:eastAsia="ru-RU"/>
        </w:rPr>
        <w:t>Hodder</w:t>
      </w:r>
      <w:proofErr w:type="spellEnd"/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 &amp; Stoughton Editorial Office: 47 Bedford Square, London WC1B 3DP, 1988 </w:t>
      </w:r>
    </w:p>
    <w:p w:rsidR="00940A62" w:rsidRPr="00697186" w:rsidRDefault="00940A62" w:rsidP="00940A62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proofErr w:type="spellStart"/>
      <w:r w:rsidRPr="00697186">
        <w:rPr>
          <w:rFonts w:ascii="Times New Roman" w:hAnsi="Times New Roman"/>
          <w:sz w:val="24"/>
          <w:szCs w:val="24"/>
          <w:lang w:val="en-US" w:eastAsia="ru-RU"/>
        </w:rPr>
        <w:t>Serageldin</w:t>
      </w:r>
      <w:proofErr w:type="spellEnd"/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 M. Preserving the Historic Urban Fabric in a Context of Fast-Paced Change. - Research Report Values and Heritage Conservation.- The</w:t>
      </w:r>
      <w:r w:rsidRPr="006971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>Getty</w:t>
      </w:r>
      <w:r w:rsidRPr="006971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>Conservation</w:t>
      </w:r>
      <w:r w:rsidRPr="006971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>Institute</w:t>
      </w:r>
      <w:r w:rsidRPr="00697186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>Los</w:t>
      </w:r>
      <w:r w:rsidRPr="0069718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>Angeles</w:t>
      </w:r>
      <w:r w:rsidRPr="00697186">
        <w:rPr>
          <w:rFonts w:ascii="Times New Roman" w:hAnsi="Times New Roman"/>
          <w:sz w:val="24"/>
          <w:szCs w:val="24"/>
          <w:lang w:eastAsia="ru-RU"/>
        </w:rPr>
        <w:t xml:space="preserve">.- 2000 </w:t>
      </w:r>
    </w:p>
    <w:p w:rsidR="00940A62" w:rsidRPr="00697186" w:rsidRDefault="00940A62" w:rsidP="00940A62">
      <w:pPr>
        <w:spacing w:before="120" w:after="0" w:line="240" w:lineRule="auto"/>
        <w:ind w:left="720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697186">
        <w:rPr>
          <w:rFonts w:ascii="Times New Roman" w:hAnsi="Times New Roman"/>
          <w:i/>
          <w:sz w:val="24"/>
          <w:szCs w:val="24"/>
          <w:lang w:eastAsia="ru-RU"/>
        </w:rPr>
        <w:t>Дополнительная</w:t>
      </w:r>
    </w:p>
    <w:p w:rsidR="00940A62" w:rsidRPr="00697186" w:rsidRDefault="00940A62" w:rsidP="00940A62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97186">
        <w:rPr>
          <w:rFonts w:ascii="Times New Roman" w:hAnsi="Times New Roman"/>
          <w:sz w:val="24"/>
          <w:szCs w:val="24"/>
          <w:lang w:eastAsia="ru-RU"/>
        </w:rPr>
        <w:t xml:space="preserve">Лихачев Д.С. Поэзия садов.-  Ленинград: Наука, 1982 </w:t>
      </w:r>
    </w:p>
    <w:p w:rsidR="00940A62" w:rsidRPr="00697186" w:rsidRDefault="00940A62" w:rsidP="00940A62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Urban conservation glossary.- </w:t>
      </w:r>
      <w:r w:rsidRPr="00697186">
        <w:rPr>
          <w:rFonts w:ascii="Times New Roman" w:hAnsi="Times New Roman"/>
          <w:sz w:val="24"/>
          <w:szCs w:val="24"/>
          <w:lang w:eastAsia="ru-RU"/>
        </w:rPr>
        <w:t>Интернет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697186">
        <w:rPr>
          <w:rFonts w:ascii="Times New Roman" w:hAnsi="Times New Roman"/>
          <w:sz w:val="24"/>
          <w:szCs w:val="24"/>
          <w:lang w:eastAsia="ru-RU"/>
        </w:rPr>
        <w:t>ресурс</w:t>
      </w:r>
      <w:r w:rsidRPr="00697186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  <w:hyperlink r:id="rId5" w:history="1">
        <w:r w:rsidRPr="00697186">
          <w:rPr>
            <w:rFonts w:ascii="Times New Roman" w:hAnsi="Times New Roman"/>
            <w:sz w:val="24"/>
            <w:szCs w:val="24"/>
            <w:lang w:val="en-US" w:eastAsia="ru-RU"/>
          </w:rPr>
          <w:t>http://www.gdrc.org/heritage/doc-repository.html</w:t>
        </w:r>
      </w:hyperlink>
    </w:p>
    <w:p w:rsidR="00CF504C" w:rsidRPr="00DB4C04" w:rsidRDefault="00940A62" w:rsidP="00DB4C04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proofErr w:type="gramStart"/>
      <w:r w:rsidRPr="00DB4C04">
        <w:rPr>
          <w:rFonts w:ascii="Times New Roman" w:hAnsi="Times New Roman"/>
          <w:sz w:val="24"/>
          <w:szCs w:val="24"/>
          <w:lang w:val="en-US" w:eastAsia="ru-RU"/>
        </w:rPr>
        <w:t>33-d IFLA World Congress.</w:t>
      </w:r>
      <w:proofErr w:type="gramEnd"/>
      <w:r w:rsidRPr="00DB4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proofErr w:type="gramStart"/>
      <w:r w:rsidRPr="00DB4C04">
        <w:rPr>
          <w:rFonts w:ascii="Times New Roman" w:hAnsi="Times New Roman"/>
          <w:sz w:val="24"/>
          <w:szCs w:val="24"/>
          <w:lang w:val="en-US" w:eastAsia="ru-RU"/>
        </w:rPr>
        <w:t>Paradise on the Earth.</w:t>
      </w:r>
      <w:proofErr w:type="gramEnd"/>
      <w:r w:rsidRPr="00DB4C04">
        <w:rPr>
          <w:rFonts w:ascii="Times New Roman" w:hAnsi="Times New Roman"/>
          <w:sz w:val="24"/>
          <w:szCs w:val="24"/>
          <w:lang w:val="en-US" w:eastAsia="ru-RU"/>
        </w:rPr>
        <w:t xml:space="preserve"> The Gardens of the XX Century</w:t>
      </w:r>
      <w:proofErr w:type="gramStart"/>
      <w:r w:rsidRPr="00DB4C04">
        <w:rPr>
          <w:rFonts w:ascii="Times New Roman" w:hAnsi="Times New Roman"/>
          <w:sz w:val="24"/>
          <w:szCs w:val="24"/>
          <w:lang w:val="en-US" w:eastAsia="ru-RU"/>
        </w:rPr>
        <w:t>.-</w:t>
      </w:r>
      <w:proofErr w:type="gramEnd"/>
      <w:r w:rsidRPr="00DB4C04">
        <w:rPr>
          <w:rFonts w:ascii="Times New Roman" w:hAnsi="Times New Roman"/>
          <w:sz w:val="24"/>
          <w:szCs w:val="24"/>
          <w:lang w:val="en-US" w:eastAsia="ru-RU"/>
        </w:rPr>
        <w:t xml:space="preserve"> Proceedings – No 2.- Florence.- 1996, pp.</w:t>
      </w:r>
    </w:p>
    <w:sectPr w:rsidR="00CF504C" w:rsidRPr="00DB4C04" w:rsidSect="00CF5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E5AD2"/>
    <w:multiLevelType w:val="hybridMultilevel"/>
    <w:tmpl w:val="A1885D06"/>
    <w:lvl w:ilvl="0" w:tplc="19AC5462">
      <w:start w:val="1"/>
      <w:numFmt w:val="bullet"/>
      <w:pStyle w:val="PuntatoTA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067CC"/>
    <w:multiLevelType w:val="multilevel"/>
    <w:tmpl w:val="321CCB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2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3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080"/>
        </w:tabs>
        <w:ind w:left="851" w:hanging="851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851" w:hanging="851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851" w:hanging="851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851" w:hanging="851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851" w:hanging="851"/>
      </w:pPr>
    </w:lvl>
  </w:abstractNum>
  <w:abstractNum w:abstractNumId="2">
    <w:nsid w:val="1E184464"/>
    <w:multiLevelType w:val="multilevel"/>
    <w:tmpl w:val="C57CAE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4439061F"/>
    <w:multiLevelType w:val="multilevel"/>
    <w:tmpl w:val="33F247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5E970769"/>
    <w:multiLevelType w:val="hybridMultilevel"/>
    <w:tmpl w:val="934C3C80"/>
    <w:lvl w:ilvl="0" w:tplc="613EF55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141"/>
  <w:characterSpacingControl w:val="doNotCompress"/>
  <w:compat/>
  <w:rsids>
    <w:rsidRoot w:val="00940A62"/>
    <w:rsid w:val="0024429A"/>
    <w:rsid w:val="0028035F"/>
    <w:rsid w:val="00474B67"/>
    <w:rsid w:val="00611B56"/>
    <w:rsid w:val="00651DE2"/>
    <w:rsid w:val="008A1067"/>
    <w:rsid w:val="00940A62"/>
    <w:rsid w:val="00CF504C"/>
    <w:rsid w:val="00DB4C04"/>
    <w:rsid w:val="00DF2FCE"/>
    <w:rsid w:val="00F44B06"/>
    <w:rsid w:val="00FA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A62"/>
    <w:pPr>
      <w:spacing w:after="200" w:line="276" w:lineRule="auto"/>
    </w:pPr>
    <w:rPr>
      <w:rFonts w:ascii="Calibri" w:hAnsi="Calibri"/>
      <w:sz w:val="22"/>
      <w:szCs w:val="22"/>
      <w:lang w:val="ru-RU" w:eastAsia="en-US"/>
    </w:rPr>
  </w:style>
  <w:style w:type="paragraph" w:styleId="10">
    <w:name w:val="heading 1"/>
    <w:basedOn w:val="a"/>
    <w:next w:val="a"/>
    <w:link w:val="11"/>
    <w:uiPriority w:val="9"/>
    <w:qFormat/>
    <w:rsid w:val="00FA2C13"/>
    <w:pPr>
      <w:keepNext/>
      <w:outlineLvl w:val="0"/>
    </w:pPr>
    <w:rPr>
      <w:b/>
      <w:bCs/>
      <w:color w:val="008CCC"/>
      <w:sz w:val="32"/>
      <w:u w:val="single"/>
      <w:lang w:val="en-US"/>
    </w:rPr>
  </w:style>
  <w:style w:type="paragraph" w:styleId="2">
    <w:name w:val="heading 2"/>
    <w:basedOn w:val="a"/>
    <w:next w:val="a"/>
    <w:link w:val="20"/>
    <w:qFormat/>
    <w:rsid w:val="00FA2C13"/>
    <w:pPr>
      <w:keepNext/>
      <w:keepLines/>
      <w:numPr>
        <w:ilvl w:val="1"/>
        <w:numId w:val="3"/>
      </w:numPr>
      <w:spacing w:before="240" w:after="300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FA2C13"/>
    <w:pPr>
      <w:keepNext/>
      <w:keepLines/>
      <w:numPr>
        <w:ilvl w:val="2"/>
        <w:numId w:val="3"/>
      </w:numPr>
      <w:spacing w:before="240" w:after="300"/>
      <w:outlineLvl w:val="2"/>
    </w:pPr>
    <w:rPr>
      <w:b/>
      <w:bCs/>
      <w:color w:val="5F5F5F"/>
      <w:sz w:val="26"/>
      <w:szCs w:val="26"/>
    </w:rPr>
  </w:style>
  <w:style w:type="paragraph" w:styleId="4">
    <w:name w:val="heading 4"/>
    <w:basedOn w:val="a"/>
    <w:next w:val="a"/>
    <w:link w:val="40"/>
    <w:qFormat/>
    <w:rsid w:val="00FA2C13"/>
    <w:pPr>
      <w:keepNext/>
      <w:keepLines/>
      <w:numPr>
        <w:ilvl w:val="3"/>
        <w:numId w:val="3"/>
      </w:numPr>
      <w:spacing w:before="240" w:after="300"/>
      <w:outlineLvl w:val="3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FA2C13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FA2C1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semiHidden/>
    <w:unhideWhenUsed/>
    <w:qFormat/>
    <w:rsid w:val="00FA2C13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qFormat/>
    <w:rsid w:val="00FA2C13"/>
    <w:pPr>
      <w:keepNext/>
      <w:keepLines/>
      <w:spacing w:before="240" w:after="300"/>
      <w:jc w:val="center"/>
      <w:outlineLvl w:val="7"/>
    </w:pPr>
    <w:rPr>
      <w:b/>
      <w:bCs/>
      <w:sz w:val="32"/>
      <w:szCs w:val="28"/>
    </w:rPr>
  </w:style>
  <w:style w:type="paragraph" w:styleId="9">
    <w:name w:val="heading 9"/>
    <w:basedOn w:val="a"/>
    <w:next w:val="a"/>
    <w:link w:val="90"/>
    <w:qFormat/>
    <w:rsid w:val="00FA2C13"/>
    <w:pPr>
      <w:keepNext/>
      <w:keepLines/>
      <w:spacing w:before="2400" w:after="300"/>
      <w:jc w:val="center"/>
      <w:outlineLvl w:val="8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FA2C13"/>
    <w:rPr>
      <w:rFonts w:ascii="Century Gothic" w:hAnsi="Century Gothic"/>
      <w:b/>
      <w:bCs/>
      <w:color w:val="008CCC"/>
      <w:sz w:val="32"/>
      <w:szCs w:val="24"/>
      <w:u w:val="single"/>
      <w:lang w:val="en-US" w:eastAsia="en-US"/>
    </w:rPr>
  </w:style>
  <w:style w:type="character" w:customStyle="1" w:styleId="20">
    <w:name w:val="Заголовок 2 Знак"/>
    <w:basedOn w:val="a0"/>
    <w:link w:val="2"/>
    <w:rsid w:val="00FA2C13"/>
    <w:rPr>
      <w:rFonts w:ascii="Century Gothic" w:hAnsi="Century Gothic"/>
      <w:b/>
      <w:bCs/>
      <w:sz w:val="28"/>
      <w:szCs w:val="28"/>
      <w:lang w:val="en-GB" w:eastAsia="en-US"/>
    </w:rPr>
  </w:style>
  <w:style w:type="character" w:customStyle="1" w:styleId="30">
    <w:name w:val="Заголовок 3 Знак"/>
    <w:basedOn w:val="a0"/>
    <w:link w:val="3"/>
    <w:rsid w:val="00FA2C13"/>
    <w:rPr>
      <w:rFonts w:ascii="Century Gothic" w:hAnsi="Century Gothic"/>
      <w:b/>
      <w:bCs/>
      <w:color w:val="5F5F5F"/>
      <w:sz w:val="26"/>
      <w:szCs w:val="26"/>
      <w:lang w:val="en-GB" w:eastAsia="en-US"/>
    </w:rPr>
  </w:style>
  <w:style w:type="character" w:customStyle="1" w:styleId="40">
    <w:name w:val="Заголовок 4 Знак"/>
    <w:basedOn w:val="a0"/>
    <w:link w:val="4"/>
    <w:rsid w:val="00FA2C13"/>
    <w:rPr>
      <w:rFonts w:ascii="Century Gothic" w:hAnsi="Century Gothic"/>
      <w:b/>
      <w:bCs/>
      <w:szCs w:val="24"/>
      <w:lang w:val="en-GB" w:eastAsia="en-US"/>
    </w:rPr>
  </w:style>
  <w:style w:type="character" w:customStyle="1" w:styleId="50">
    <w:name w:val="Заголовок 5 Знак"/>
    <w:basedOn w:val="a0"/>
    <w:link w:val="5"/>
    <w:semiHidden/>
    <w:rsid w:val="00FA2C13"/>
    <w:rPr>
      <w:rFonts w:ascii="Cambria" w:eastAsia="Times New Roman" w:hAnsi="Cambria" w:cs="Times New Roman"/>
      <w:color w:val="243F60"/>
      <w:szCs w:val="24"/>
      <w:lang w:val="en-GB" w:eastAsia="en-US"/>
    </w:rPr>
  </w:style>
  <w:style w:type="character" w:customStyle="1" w:styleId="60">
    <w:name w:val="Заголовок 6 Знак"/>
    <w:basedOn w:val="a0"/>
    <w:link w:val="6"/>
    <w:semiHidden/>
    <w:rsid w:val="00FA2C13"/>
    <w:rPr>
      <w:rFonts w:ascii="Cambria" w:eastAsia="Times New Roman" w:hAnsi="Cambria" w:cs="Times New Roman"/>
      <w:i/>
      <w:iCs/>
      <w:color w:val="243F60"/>
      <w:szCs w:val="24"/>
      <w:lang w:val="en-GB" w:eastAsia="en-US"/>
    </w:rPr>
  </w:style>
  <w:style w:type="character" w:customStyle="1" w:styleId="70">
    <w:name w:val="Заголовок 7 Знак"/>
    <w:basedOn w:val="a0"/>
    <w:link w:val="7"/>
    <w:semiHidden/>
    <w:rsid w:val="00FA2C13"/>
    <w:rPr>
      <w:rFonts w:ascii="Cambria" w:eastAsia="Times New Roman" w:hAnsi="Cambria" w:cs="Times New Roman"/>
      <w:i/>
      <w:iCs/>
      <w:color w:val="404040"/>
      <w:szCs w:val="24"/>
      <w:lang w:val="en-GB" w:eastAsia="en-US"/>
    </w:rPr>
  </w:style>
  <w:style w:type="character" w:customStyle="1" w:styleId="80">
    <w:name w:val="Заголовок 8 Знак"/>
    <w:basedOn w:val="a0"/>
    <w:link w:val="8"/>
    <w:rsid w:val="00FA2C13"/>
    <w:rPr>
      <w:rFonts w:ascii="Century Gothic" w:hAnsi="Century Gothic"/>
      <w:b/>
      <w:bCs/>
      <w:sz w:val="32"/>
      <w:szCs w:val="28"/>
      <w:lang w:val="en-GB" w:eastAsia="en-US"/>
    </w:rPr>
  </w:style>
  <w:style w:type="character" w:customStyle="1" w:styleId="90">
    <w:name w:val="Заголовок 9 Знак"/>
    <w:basedOn w:val="a0"/>
    <w:link w:val="9"/>
    <w:rsid w:val="00FA2C13"/>
    <w:rPr>
      <w:rFonts w:ascii="Century Gothic" w:hAnsi="Century Gothic"/>
      <w:b/>
      <w:bCs/>
      <w:sz w:val="28"/>
      <w:szCs w:val="32"/>
      <w:lang w:val="en-GB" w:eastAsia="en-US"/>
    </w:rPr>
  </w:style>
  <w:style w:type="paragraph" w:styleId="a3">
    <w:name w:val="header"/>
    <w:basedOn w:val="a"/>
    <w:link w:val="a4"/>
    <w:uiPriority w:val="99"/>
    <w:qFormat/>
    <w:rsid w:val="00FA2C13"/>
    <w:pPr>
      <w:tabs>
        <w:tab w:val="center" w:pos="4536"/>
      </w:tabs>
    </w:pPr>
    <w:rPr>
      <w:i/>
      <w:sz w:val="16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FA2C13"/>
    <w:rPr>
      <w:rFonts w:ascii="Century Gothic" w:hAnsi="Century Gothic"/>
      <w:i/>
      <w:sz w:val="16"/>
      <w:szCs w:val="24"/>
      <w:lang w:val="en-US" w:eastAsia="en-US"/>
    </w:rPr>
  </w:style>
  <w:style w:type="paragraph" w:styleId="a5">
    <w:name w:val="footer"/>
    <w:basedOn w:val="a"/>
    <w:link w:val="a6"/>
    <w:uiPriority w:val="99"/>
    <w:qFormat/>
    <w:rsid w:val="00FA2C13"/>
    <w:pPr>
      <w:tabs>
        <w:tab w:val="center" w:pos="4153"/>
        <w:tab w:val="right" w:pos="8306"/>
      </w:tabs>
    </w:pPr>
    <w:rPr>
      <w:i/>
      <w:sz w:val="16"/>
      <w:lang w:val="be-BY" w:eastAsia="be-BY"/>
    </w:rPr>
  </w:style>
  <w:style w:type="character" w:customStyle="1" w:styleId="a6">
    <w:name w:val="Нижний колонтитул Знак"/>
    <w:basedOn w:val="a0"/>
    <w:link w:val="a5"/>
    <w:uiPriority w:val="99"/>
    <w:rsid w:val="00FA2C13"/>
    <w:rPr>
      <w:rFonts w:ascii="Century Gothic" w:hAnsi="Century Gothic"/>
      <w:i/>
      <w:sz w:val="16"/>
      <w:szCs w:val="24"/>
    </w:rPr>
  </w:style>
  <w:style w:type="paragraph" w:styleId="a7">
    <w:name w:val="caption"/>
    <w:basedOn w:val="a"/>
    <w:next w:val="a"/>
    <w:qFormat/>
    <w:rsid w:val="00FA2C13"/>
    <w:pPr>
      <w:tabs>
        <w:tab w:val="left" w:pos="7020"/>
        <w:tab w:val="left" w:pos="7200"/>
      </w:tabs>
    </w:pPr>
    <w:rPr>
      <w:i/>
      <w:iCs/>
      <w:lang w:val="en-US"/>
    </w:rPr>
  </w:style>
  <w:style w:type="paragraph" w:styleId="a8">
    <w:name w:val="Title"/>
    <w:basedOn w:val="a"/>
    <w:link w:val="a9"/>
    <w:qFormat/>
    <w:rsid w:val="00FA2C13"/>
    <w:pPr>
      <w:jc w:val="center"/>
    </w:pPr>
    <w:rPr>
      <w:b/>
      <w:bCs/>
      <w:sz w:val="32"/>
      <w:szCs w:val="32"/>
      <w:lang w:eastAsia="be-BY"/>
    </w:rPr>
  </w:style>
  <w:style w:type="character" w:customStyle="1" w:styleId="a9">
    <w:name w:val="Название Знак"/>
    <w:basedOn w:val="a0"/>
    <w:link w:val="a8"/>
    <w:rsid w:val="00FA2C13"/>
    <w:rPr>
      <w:rFonts w:ascii="Century Gothic" w:hAnsi="Century Gothic"/>
      <w:b/>
      <w:bCs/>
      <w:sz w:val="32"/>
      <w:szCs w:val="32"/>
      <w:lang w:val="en-GB"/>
    </w:rPr>
  </w:style>
  <w:style w:type="character" w:styleId="aa">
    <w:name w:val="Emphasis"/>
    <w:basedOn w:val="a0"/>
    <w:uiPriority w:val="20"/>
    <w:qFormat/>
    <w:rsid w:val="00FA2C13"/>
    <w:rPr>
      <w:i/>
      <w:iCs/>
    </w:rPr>
  </w:style>
  <w:style w:type="paragraph" w:styleId="ab">
    <w:name w:val="No Spacing"/>
    <w:link w:val="ac"/>
    <w:uiPriority w:val="1"/>
    <w:qFormat/>
    <w:rsid w:val="00FA2C13"/>
    <w:rPr>
      <w:rFonts w:ascii="Calibri" w:hAnsi="Calibri"/>
      <w:sz w:val="22"/>
      <w:szCs w:val="22"/>
      <w:lang w:val="fr-FR" w:eastAsia="en-US"/>
    </w:rPr>
  </w:style>
  <w:style w:type="character" w:customStyle="1" w:styleId="ac">
    <w:name w:val="Без интервала Знак"/>
    <w:basedOn w:val="a0"/>
    <w:link w:val="ab"/>
    <w:uiPriority w:val="1"/>
    <w:rsid w:val="00FA2C13"/>
    <w:rPr>
      <w:rFonts w:ascii="Calibri" w:hAnsi="Calibri"/>
      <w:sz w:val="22"/>
      <w:szCs w:val="22"/>
      <w:lang w:val="fr-FR" w:eastAsia="en-US"/>
    </w:rPr>
  </w:style>
  <w:style w:type="paragraph" w:styleId="ad">
    <w:name w:val="List Paragraph"/>
    <w:basedOn w:val="a"/>
    <w:uiPriority w:val="34"/>
    <w:qFormat/>
    <w:rsid w:val="00FA2C13"/>
    <w:pPr>
      <w:ind w:left="720"/>
      <w:contextualSpacing/>
    </w:pPr>
    <w:rPr>
      <w:rFonts w:ascii="Times New Roman" w:hAnsi="Times New Roman"/>
      <w:sz w:val="24"/>
      <w:lang w:eastAsia="en-GB"/>
    </w:rPr>
  </w:style>
  <w:style w:type="character" w:styleId="ae">
    <w:name w:val="Subtle Emphasis"/>
    <w:basedOn w:val="a0"/>
    <w:uiPriority w:val="19"/>
    <w:qFormat/>
    <w:rsid w:val="00FA2C13"/>
    <w:rPr>
      <w:rFonts w:eastAsia="Times New Roman" w:cs="Times New Roman"/>
      <w:bCs w:val="0"/>
      <w:i/>
      <w:iCs/>
      <w:color w:val="808080"/>
      <w:szCs w:val="22"/>
      <w:lang w:val="en-US"/>
    </w:rPr>
  </w:style>
  <w:style w:type="paragraph" w:styleId="af">
    <w:name w:val="TOC Heading"/>
    <w:basedOn w:val="10"/>
    <w:next w:val="a"/>
    <w:uiPriority w:val="39"/>
    <w:semiHidden/>
    <w:unhideWhenUsed/>
    <w:qFormat/>
    <w:rsid w:val="00FA2C13"/>
    <w:pPr>
      <w:keepLines/>
      <w:spacing w:before="480"/>
      <w:outlineLvl w:val="9"/>
    </w:pPr>
    <w:rPr>
      <w:rFonts w:ascii="Cambria" w:hAnsi="Cambria"/>
      <w:color w:val="365F91"/>
      <w:sz w:val="28"/>
      <w:szCs w:val="28"/>
      <w:u w:val="none"/>
      <w:lang w:val="it-IT"/>
    </w:rPr>
  </w:style>
  <w:style w:type="paragraph" w:customStyle="1" w:styleId="HeadingAnnexes">
    <w:name w:val="Heading Annexes"/>
    <w:basedOn w:val="10"/>
    <w:next w:val="a"/>
    <w:qFormat/>
    <w:rsid w:val="00FA2C13"/>
    <w:pPr>
      <w:spacing w:before="2400"/>
      <w:jc w:val="center"/>
    </w:pPr>
    <w:rPr>
      <w:sz w:val="36"/>
      <w:szCs w:val="20"/>
    </w:rPr>
  </w:style>
  <w:style w:type="paragraph" w:customStyle="1" w:styleId="PuntatoTAC">
    <w:name w:val="Puntato TAC"/>
    <w:basedOn w:val="ad"/>
    <w:qFormat/>
    <w:rsid w:val="00FA2C13"/>
    <w:pPr>
      <w:numPr>
        <w:numId w:val="4"/>
      </w:numPr>
    </w:pPr>
    <w:rPr>
      <w:rFonts w:ascii="Century Gothic" w:hAnsi="Century Gothic"/>
      <w:sz w:val="20"/>
      <w:szCs w:val="20"/>
    </w:rPr>
  </w:style>
  <w:style w:type="paragraph" w:customStyle="1" w:styleId="Normalegrasso">
    <w:name w:val="Normale grasso"/>
    <w:basedOn w:val="a"/>
    <w:qFormat/>
    <w:rsid w:val="00FA2C13"/>
    <w:rPr>
      <w:b/>
    </w:rPr>
  </w:style>
  <w:style w:type="paragraph" w:customStyle="1" w:styleId="DecimalAligned">
    <w:name w:val="Decimal Aligned"/>
    <w:basedOn w:val="a"/>
    <w:uiPriority w:val="40"/>
    <w:qFormat/>
    <w:rsid w:val="00FA2C13"/>
    <w:pPr>
      <w:tabs>
        <w:tab w:val="decimal" w:pos="360"/>
      </w:tabs>
    </w:pPr>
    <w:rPr>
      <w:lang w:val="en-US"/>
    </w:rPr>
  </w:style>
  <w:style w:type="paragraph" w:customStyle="1" w:styleId="1">
    <w:name w:val="Стиль1"/>
    <w:basedOn w:val="10"/>
    <w:link w:val="12"/>
    <w:qFormat/>
    <w:rsid w:val="00FA2C13"/>
    <w:pPr>
      <w:numPr>
        <w:numId w:val="5"/>
      </w:numPr>
      <w:spacing w:before="240" w:after="240"/>
    </w:pPr>
    <w:rPr>
      <w:sz w:val="20"/>
      <w:szCs w:val="20"/>
      <w:lang w:val="en-GB"/>
    </w:rPr>
  </w:style>
  <w:style w:type="character" w:customStyle="1" w:styleId="12">
    <w:name w:val="Стиль1 Знак"/>
    <w:basedOn w:val="11"/>
    <w:link w:val="1"/>
    <w:rsid w:val="00FA2C13"/>
    <w:rPr>
      <w:b/>
      <w:bCs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drc.org/heritage/doc-repositor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997</Characters>
  <Application>Microsoft Office Word</Application>
  <DocSecurity>0</DocSecurity>
  <Lines>8</Lines>
  <Paragraphs>2</Paragraphs>
  <ScaleCrop>false</ScaleCrop>
  <Company>home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Георгий Баранец</dc:creator>
  <cp:lastModifiedBy>Георгий Баранец</cp:lastModifiedBy>
  <cp:revision>2</cp:revision>
  <dcterms:created xsi:type="dcterms:W3CDTF">2012-07-18T13:42:00Z</dcterms:created>
  <dcterms:modified xsi:type="dcterms:W3CDTF">2012-07-18T13:46:00Z</dcterms:modified>
</cp:coreProperties>
</file>