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0C" w:rsidRPr="005264AB" w:rsidRDefault="0093170C" w:rsidP="00BB10D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bookmarkStart w:id="0" w:name="_GoBack"/>
      <w:bookmarkEnd w:id="0"/>
      <w:r w:rsidRPr="005264AB">
        <w:rPr>
          <w:rFonts w:ascii="Times New Roman" w:hAnsi="Times New Roman"/>
          <w:sz w:val="24"/>
          <w:szCs w:val="24"/>
          <w:lang w:val="ru-RU"/>
        </w:rPr>
        <w:t>ЕВРОПЕЙСКИЙ ГУМАНИТАРНЫЙ УНИВЕРСИТЕТ</w:t>
      </w: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828" w:type="dxa"/>
        <w:tblLayout w:type="fixed"/>
        <w:tblLook w:val="01E0"/>
      </w:tblPr>
      <w:tblGrid>
        <w:gridCol w:w="6435"/>
        <w:gridCol w:w="3393"/>
      </w:tblGrid>
      <w:tr w:rsidR="0093170C" w:rsidRPr="005264AB" w:rsidTr="0093170C">
        <w:tc>
          <w:tcPr>
            <w:tcW w:w="643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Учебная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программа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рассмотрена и рекомендована к утверждению</w:t>
            </w:r>
          </w:p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93170C" w:rsidRPr="005264AB" w:rsidRDefault="00BB10D8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Н</w:t>
            </w:r>
            <w:r w:rsidR="0093170C"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а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93170C"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заседании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93170C"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департамента  __________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>медиа</w:t>
            </w:r>
            <w:r w:rsidR="0093170C" w:rsidRPr="005264AB">
              <w:rPr>
                <w:rFonts w:ascii="Times New Roman" w:hAnsi="Times New Roman"/>
                <w:sz w:val="20"/>
                <w:szCs w:val="20"/>
                <w:lang w:val="ru-RU"/>
              </w:rPr>
              <w:t>_____________</w:t>
            </w:r>
          </w:p>
          <w:p w:rsidR="0093170C" w:rsidRPr="005264AB" w:rsidRDefault="00834D07" w:rsidP="00BB10D8">
            <w:pPr>
              <w:tabs>
                <w:tab w:val="left" w:pos="3828"/>
              </w:tabs>
              <w:spacing w:after="0" w:line="240" w:lineRule="auto"/>
              <w:ind w:left="2552"/>
              <w:jc w:val="both"/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  <w:t xml:space="preserve">                          </w:t>
            </w:r>
            <w:r w:rsidR="0093170C" w:rsidRPr="005264AB"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  <w:t>название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  <w:t xml:space="preserve"> </w:t>
            </w:r>
            <w:r w:rsidR="0093170C" w:rsidRPr="005264AB"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  <w:t>департамента</w:t>
            </w:r>
          </w:p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Директордепартамента ____________________   ___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>А.Р.Усманова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__</w:t>
            </w:r>
          </w:p>
          <w:p w:rsidR="0093170C" w:rsidRPr="005264AB" w:rsidRDefault="0093170C" w:rsidP="00BB10D8">
            <w:pPr>
              <w:spacing w:after="0" w:line="240" w:lineRule="auto"/>
              <w:ind w:left="2694"/>
              <w:jc w:val="both"/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  <w:t>подпись                                                      ФИО</w:t>
            </w:r>
          </w:p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Протокол  № 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>37-5-08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от   «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>17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» 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сентября 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20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12 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г.</w:t>
            </w:r>
          </w:p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393" w:type="dxa"/>
          </w:tcPr>
          <w:p w:rsidR="0093170C" w:rsidRPr="005264AB" w:rsidRDefault="0093170C" w:rsidP="00BB10D8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«Утверждаю»</w:t>
            </w:r>
          </w:p>
          <w:p w:rsidR="0093170C" w:rsidRPr="005264AB" w:rsidRDefault="0093170C" w:rsidP="00BB10D8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93170C" w:rsidRPr="005264AB" w:rsidRDefault="0093170C" w:rsidP="00BB10D8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Декан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Магистерской</w:t>
            </w:r>
            <w:r w:rsidR="00834D0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школы</w:t>
            </w:r>
          </w:p>
          <w:p w:rsidR="0093170C" w:rsidRPr="005264AB" w:rsidRDefault="0093170C" w:rsidP="00BB10D8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______________  А.А.Соколова</w:t>
            </w:r>
          </w:p>
          <w:p w:rsidR="0093170C" w:rsidRPr="005264AB" w:rsidRDefault="0093170C" w:rsidP="00BB10D8">
            <w:pPr>
              <w:spacing w:after="0" w:line="240" w:lineRule="auto"/>
              <w:ind w:left="742"/>
              <w:jc w:val="both"/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vertAlign w:val="superscript"/>
                <w:lang w:val="ru-RU"/>
              </w:rPr>
              <w:t>подпись</w:t>
            </w:r>
          </w:p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264AB">
              <w:rPr>
                <w:rFonts w:ascii="Times New Roman" w:hAnsi="Times New Roman"/>
                <w:sz w:val="20"/>
                <w:szCs w:val="20"/>
                <w:lang w:val="ru-RU"/>
              </w:rPr>
              <w:t>«____» ______________ 20___ г.</w:t>
            </w:r>
          </w:p>
        </w:tc>
      </w:tr>
    </w:tbl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pacing w:val="40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pacing w:val="40"/>
          <w:sz w:val="24"/>
          <w:szCs w:val="24"/>
          <w:lang w:val="ru-RU"/>
        </w:rPr>
      </w:pPr>
    </w:p>
    <w:p w:rsidR="0093170C" w:rsidRPr="005264AB" w:rsidRDefault="0093170C" w:rsidP="00F5594D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  <w:lang w:val="ru-RU"/>
        </w:rPr>
      </w:pPr>
      <w:r w:rsidRPr="005264AB">
        <w:rPr>
          <w:rFonts w:ascii="Times New Roman" w:hAnsi="Times New Roman"/>
          <w:spacing w:val="40"/>
          <w:sz w:val="24"/>
          <w:szCs w:val="24"/>
          <w:lang w:val="ru-RU"/>
        </w:rPr>
        <w:t>УЧЕБНАЯ ПРОГРАММА</w:t>
      </w:r>
    </w:p>
    <w:p w:rsidR="0093170C" w:rsidRPr="005264AB" w:rsidRDefault="0093170C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34D07" w:rsidRDefault="00834D07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</w:t>
      </w:r>
      <w:r w:rsidR="0093170C" w:rsidRPr="005264AB">
        <w:rPr>
          <w:rFonts w:ascii="Times New Roman" w:hAnsi="Times New Roman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3170C" w:rsidRPr="005264AB">
        <w:rPr>
          <w:rFonts w:ascii="Times New Roman" w:hAnsi="Times New Roman"/>
          <w:sz w:val="24"/>
          <w:szCs w:val="24"/>
          <w:lang w:val="ru-RU"/>
        </w:rPr>
        <w:t>дисциплине:</w:t>
      </w:r>
      <w:r w:rsidR="005264AB" w:rsidRPr="005264AB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93170C" w:rsidRPr="00834D07" w:rsidRDefault="005264AB" w:rsidP="00F55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34D07">
        <w:rPr>
          <w:rFonts w:ascii="Times New Roman" w:hAnsi="Times New Roman"/>
          <w:b/>
          <w:sz w:val="24"/>
          <w:szCs w:val="24"/>
          <w:lang w:val="ru-RU"/>
        </w:rPr>
        <w:t xml:space="preserve">Гендерная политика </w:t>
      </w:r>
      <w:r w:rsidR="00125408" w:rsidRPr="00834D07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Европейского Союза</w:t>
      </w:r>
    </w:p>
    <w:p w:rsidR="0093170C" w:rsidRPr="005264AB" w:rsidRDefault="0093170C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9B4896"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____________________________________________________________________</w:t>
      </w:r>
    </w:p>
    <w:p w:rsidR="0093170C" w:rsidRPr="005264AB" w:rsidRDefault="0093170C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5264AB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9B4896">
        <w:rPr>
          <w:rFonts w:ascii="Times New Roman" w:hAnsi="Times New Roman"/>
          <w:sz w:val="24"/>
          <w:szCs w:val="24"/>
          <w:lang w:val="ru-RU"/>
        </w:rPr>
        <w:t>Д</w:t>
      </w:r>
      <w:r w:rsidR="0093170C" w:rsidRPr="009B4896">
        <w:rPr>
          <w:rFonts w:ascii="Times New Roman" w:hAnsi="Times New Roman"/>
          <w:sz w:val="24"/>
          <w:szCs w:val="24"/>
          <w:lang w:val="ru-RU"/>
        </w:rPr>
        <w:t>лястудентовмагистерскойпрограммы</w:t>
      </w:r>
      <w:r w:rsidR="00125408">
        <w:rPr>
          <w:rFonts w:ascii="Times New Roman" w:hAnsi="Times New Roman"/>
          <w:sz w:val="24"/>
          <w:szCs w:val="24"/>
          <w:lang w:val="ru-RU"/>
        </w:rPr>
        <w:t xml:space="preserve"> «Культурные исследования», специализация «Гендерные исследования»</w:t>
      </w:r>
    </w:p>
    <w:p w:rsidR="0093170C" w:rsidRPr="005264AB" w:rsidRDefault="0093170C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ru-RU"/>
        </w:rPr>
      </w:pPr>
      <w:r w:rsidRPr="005264AB">
        <w:rPr>
          <w:rFonts w:ascii="Times New Roman" w:hAnsi="Times New Roman"/>
          <w:sz w:val="24"/>
          <w:szCs w:val="24"/>
          <w:lang w:val="ru-RU"/>
        </w:rPr>
        <w:t xml:space="preserve">Автор: </w:t>
      </w:r>
      <w:r w:rsidR="00834D07">
        <w:rPr>
          <w:rFonts w:ascii="Times New Roman" w:hAnsi="Times New Roman"/>
          <w:sz w:val="24"/>
          <w:szCs w:val="24"/>
          <w:u w:val="single"/>
          <w:lang w:val="ru-RU"/>
        </w:rPr>
        <w:t>Маргарита Янкаускай</w:t>
      </w:r>
      <w:r w:rsidR="005264AB" w:rsidRPr="005264AB">
        <w:rPr>
          <w:rFonts w:ascii="Times New Roman" w:hAnsi="Times New Roman"/>
          <w:sz w:val="24"/>
          <w:szCs w:val="24"/>
          <w:u w:val="single"/>
          <w:lang w:val="ru-RU"/>
        </w:rPr>
        <w:t>те, доцент, PhD</w:t>
      </w:r>
    </w:p>
    <w:p w:rsidR="0093170C" w:rsidRPr="005264AB" w:rsidRDefault="0093170C" w:rsidP="00BB10D8">
      <w:pPr>
        <w:spacing w:after="0" w:line="240" w:lineRule="auto"/>
        <w:ind w:left="2880"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5264AB">
        <w:rPr>
          <w:rFonts w:ascii="Times New Roman" w:hAnsi="Times New Roman"/>
          <w:sz w:val="24"/>
          <w:szCs w:val="24"/>
          <w:lang w:val="ru-RU"/>
        </w:rPr>
        <w:t>ФИО, ученаястепень, ученоезвание</w:t>
      </w:r>
    </w:p>
    <w:p w:rsidR="0093170C" w:rsidRPr="00834D07" w:rsidRDefault="0093170C" w:rsidP="00BB10D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proofErr w:type="gramStart"/>
      <w:r w:rsidRPr="00834D07">
        <w:rPr>
          <w:rFonts w:ascii="Times New Roman" w:hAnsi="Times New Roman"/>
          <w:sz w:val="24"/>
          <w:szCs w:val="24"/>
        </w:rPr>
        <w:t>e-mail</w:t>
      </w:r>
      <w:proofErr w:type="gramEnd"/>
      <w:r w:rsidRPr="00834D07"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 w:rsidR="00834D07" w:rsidRPr="0063692C">
          <w:rPr>
            <w:rStyle w:val="a4"/>
            <w:rFonts w:ascii="Times New Roman" w:hAnsi="Times New Roman"/>
            <w:sz w:val="24"/>
            <w:szCs w:val="24"/>
            <w:lang w:val="lt-LT"/>
          </w:rPr>
          <w:t>margarita@</w:t>
        </w:r>
        <w:r w:rsidR="00834D07" w:rsidRPr="0063692C">
          <w:rPr>
            <w:rStyle w:val="a4"/>
            <w:rFonts w:ascii="Times New Roman" w:hAnsi="Times New Roman"/>
            <w:sz w:val="24"/>
            <w:szCs w:val="24"/>
          </w:rPr>
          <w:t>gap.lt</w:t>
        </w:r>
      </w:hyperlink>
      <w:r w:rsidR="00834D07" w:rsidRPr="00834D07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="00834D07" w:rsidRPr="0063692C">
          <w:rPr>
            <w:rStyle w:val="a4"/>
            <w:rFonts w:ascii="Times New Roman" w:hAnsi="Times New Roman"/>
            <w:sz w:val="24"/>
            <w:szCs w:val="24"/>
          </w:rPr>
          <w:t>margarita.jankauskaite@ehu.lt</w:t>
        </w:r>
      </w:hyperlink>
      <w:r w:rsidR="00834D07" w:rsidRPr="00834D07">
        <w:rPr>
          <w:rFonts w:ascii="Times New Roman" w:hAnsi="Times New Roman"/>
          <w:sz w:val="24"/>
          <w:szCs w:val="24"/>
        </w:rPr>
        <w:t xml:space="preserve"> </w:t>
      </w:r>
    </w:p>
    <w:p w:rsidR="0093170C" w:rsidRPr="00834D07" w:rsidRDefault="0093170C" w:rsidP="00BB10D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93170C" w:rsidRPr="00834D07" w:rsidRDefault="0093170C" w:rsidP="00BB10D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5264AB" w:rsidRPr="00834D07" w:rsidRDefault="005264AB" w:rsidP="00BB10D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0080" w:type="dxa"/>
        <w:tblInd w:w="-72" w:type="dxa"/>
        <w:tblLayout w:type="fixed"/>
        <w:tblLook w:val="01E0"/>
      </w:tblPr>
      <w:tblGrid>
        <w:gridCol w:w="4008"/>
        <w:gridCol w:w="850"/>
        <w:gridCol w:w="709"/>
        <w:gridCol w:w="3685"/>
        <w:gridCol w:w="828"/>
      </w:tblGrid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2012-2013учебныйгод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Курс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Семестр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Всего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часов (кредитов)</w:t>
            </w:r>
          </w:p>
        </w:tc>
        <w:tc>
          <w:tcPr>
            <w:tcW w:w="850" w:type="dxa"/>
          </w:tcPr>
          <w:p w:rsidR="0093170C" w:rsidRPr="005264AB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133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(5)</w:t>
            </w: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Изних: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Аудиторные</w:t>
            </w:r>
            <w:r w:rsidR="00834D07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занятия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Самостоятельная</w:t>
            </w:r>
            <w:r w:rsidR="00834D07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работа</w:t>
            </w:r>
            <w:r w:rsidR="00834D07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студента</w:t>
            </w:r>
          </w:p>
        </w:tc>
        <w:tc>
          <w:tcPr>
            <w:tcW w:w="828" w:type="dxa"/>
          </w:tcPr>
          <w:p w:rsidR="0093170C" w:rsidRPr="005264AB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93</w:t>
            </w: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Лекции/семинары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Усвоение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учебного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материала</w:t>
            </w:r>
          </w:p>
        </w:tc>
        <w:tc>
          <w:tcPr>
            <w:tcW w:w="828" w:type="dxa"/>
          </w:tcPr>
          <w:p w:rsidR="0093170C" w:rsidRPr="00E0263D" w:rsidRDefault="009001F9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63D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740776" w:rsidRPr="00E0263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Участие в онлайновых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учебных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занятиях</w:t>
            </w:r>
          </w:p>
        </w:tc>
        <w:tc>
          <w:tcPr>
            <w:tcW w:w="850" w:type="dxa"/>
          </w:tcPr>
          <w:p w:rsidR="0093170C" w:rsidRPr="00E0263D" w:rsidRDefault="00E0263D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63D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Выполнение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проверочных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заданий</w:t>
            </w:r>
          </w:p>
        </w:tc>
        <w:tc>
          <w:tcPr>
            <w:tcW w:w="828" w:type="dxa"/>
          </w:tcPr>
          <w:p w:rsidR="0093170C" w:rsidRPr="00E0263D" w:rsidRDefault="009001F9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63D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="00740776" w:rsidRPr="00E0263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Консультации с преподавателем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по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вопросам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курса в СДО Moodle</w:t>
            </w:r>
          </w:p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3170C" w:rsidRPr="00E0263D" w:rsidRDefault="00E0263D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63D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3170C" w:rsidRPr="005264AB" w:rsidTr="0093170C">
        <w:tc>
          <w:tcPr>
            <w:tcW w:w="400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Аттестация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 к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урсу: итоговое</w:t>
            </w:r>
            <w:r w:rsidR="00834D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занятие</w:t>
            </w:r>
          </w:p>
        </w:tc>
        <w:tc>
          <w:tcPr>
            <w:tcW w:w="850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64AB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709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28" w:type="dxa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F559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5264AB">
        <w:rPr>
          <w:rFonts w:ascii="Times New Roman" w:hAnsi="Times New Roman"/>
          <w:sz w:val="24"/>
          <w:szCs w:val="24"/>
          <w:lang w:val="ru-RU"/>
        </w:rPr>
        <w:t>Вильнюс 20</w:t>
      </w:r>
      <w:r w:rsidR="00212F3D" w:rsidRPr="005264AB">
        <w:rPr>
          <w:rFonts w:ascii="Times New Roman" w:hAnsi="Times New Roman"/>
          <w:sz w:val="24"/>
          <w:szCs w:val="24"/>
          <w:lang w:val="ru-RU"/>
        </w:rPr>
        <w:t>12</w:t>
      </w:r>
      <w:r w:rsidRPr="005264AB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</w:p>
    <w:p w:rsidR="00A24608" w:rsidRPr="005264AB" w:rsidRDefault="00A24608" w:rsidP="00BB10D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</w:p>
    <w:p w:rsidR="00212F3D" w:rsidRPr="005264AB" w:rsidRDefault="00212F3D" w:rsidP="00BB10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3170C" w:rsidRPr="002C3F5B" w:rsidRDefault="00A24608" w:rsidP="00BB10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264AB">
        <w:rPr>
          <w:rFonts w:ascii="Times New Roman" w:hAnsi="Times New Roman"/>
          <w:b/>
          <w:sz w:val="24"/>
          <w:szCs w:val="24"/>
          <w:lang w:val="ru-RU"/>
        </w:rPr>
        <w:t xml:space="preserve">1. </w:t>
      </w:r>
      <w:r w:rsidR="0093170C" w:rsidRPr="005264AB">
        <w:rPr>
          <w:rFonts w:ascii="Times New Roman" w:hAnsi="Times New Roman"/>
          <w:b/>
          <w:sz w:val="24"/>
          <w:szCs w:val="24"/>
          <w:lang w:val="ru-RU"/>
        </w:rPr>
        <w:t xml:space="preserve">ПОЯСНИТЕЛЬНАЯ </w:t>
      </w:r>
      <w:r w:rsidR="0093170C" w:rsidRPr="002C3F5B">
        <w:rPr>
          <w:rFonts w:ascii="Times New Roman" w:hAnsi="Times New Roman"/>
          <w:b/>
          <w:sz w:val="24"/>
          <w:szCs w:val="24"/>
          <w:lang w:val="ru-RU"/>
        </w:rPr>
        <w:t>ЗАПИСКА</w:t>
      </w:r>
    </w:p>
    <w:p w:rsidR="0093170C" w:rsidRPr="002C3F5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2C3F5B" w:rsidRDefault="005264AB" w:rsidP="00BB10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C3F5B">
        <w:rPr>
          <w:rFonts w:ascii="Times New Roman" w:hAnsi="Times New Roman"/>
          <w:b/>
          <w:sz w:val="24"/>
          <w:szCs w:val="24"/>
          <w:lang w:val="ru-RU"/>
        </w:rPr>
        <w:t>М</w:t>
      </w:r>
      <w:r w:rsidR="0093170C" w:rsidRPr="002C3F5B">
        <w:rPr>
          <w:rFonts w:ascii="Times New Roman" w:hAnsi="Times New Roman"/>
          <w:b/>
          <w:sz w:val="24"/>
          <w:szCs w:val="24"/>
          <w:lang w:val="ru-RU"/>
        </w:rPr>
        <w:t>естокурса в программе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3170C" w:rsidRPr="002C3F5B">
        <w:rPr>
          <w:rFonts w:ascii="Times New Roman" w:hAnsi="Times New Roman"/>
          <w:b/>
          <w:sz w:val="24"/>
          <w:szCs w:val="24"/>
          <w:lang w:val="ru-RU"/>
        </w:rPr>
        <w:t>обучения</w:t>
      </w:r>
      <w:r w:rsidR="002C3F5B">
        <w:rPr>
          <w:rFonts w:ascii="Times New Roman" w:hAnsi="Times New Roman"/>
          <w:b/>
          <w:sz w:val="24"/>
          <w:szCs w:val="24"/>
          <w:lang w:val="ru-RU"/>
        </w:rPr>
        <w:t>.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2C3F5B">
        <w:rPr>
          <w:rFonts w:ascii="Times New Roman" w:hAnsi="Times New Roman" w:cs="Times New Roman"/>
          <w:bCs/>
          <w:sz w:val="24"/>
          <w:szCs w:val="24"/>
          <w:lang w:val="ru-RU"/>
        </w:rPr>
        <w:t>К</w:t>
      </w:r>
      <w:r w:rsidR="002C3F5B" w:rsidRPr="002C3F5B">
        <w:rPr>
          <w:rFonts w:ascii="Times New Roman" w:hAnsi="Times New Roman" w:cs="Times New Roman"/>
          <w:bCs/>
          <w:sz w:val="24"/>
          <w:szCs w:val="24"/>
          <w:lang w:val="ru-RU"/>
        </w:rPr>
        <w:t>урс по выбору для ст</w:t>
      </w:r>
      <w:r w:rsidR="002C3F5B">
        <w:rPr>
          <w:rFonts w:ascii="Times New Roman" w:hAnsi="Times New Roman" w:cs="Times New Roman"/>
          <w:bCs/>
          <w:sz w:val="24"/>
          <w:szCs w:val="24"/>
          <w:lang w:val="ru-RU"/>
        </w:rPr>
        <w:t>удентов магистерской программы «Культурные исследования»</w:t>
      </w:r>
      <w:r w:rsidR="002C3F5B" w:rsidRPr="002C3F5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r w:rsidR="002C3F5B">
        <w:rPr>
          <w:rFonts w:ascii="Times New Roman" w:hAnsi="Times New Roman" w:cs="Times New Roman"/>
          <w:bCs/>
          <w:sz w:val="24"/>
          <w:szCs w:val="24"/>
          <w:lang w:val="ru-RU"/>
        </w:rPr>
        <w:t>специализация «Гендерные исследования».</w:t>
      </w:r>
    </w:p>
    <w:p w:rsidR="0093170C" w:rsidRPr="009A0E3C" w:rsidRDefault="00566794" w:rsidP="002C3F5B">
      <w:pPr>
        <w:pStyle w:val="a5"/>
        <w:numPr>
          <w:ilvl w:val="0"/>
          <w:numId w:val="17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C3F5B">
        <w:rPr>
          <w:rFonts w:ascii="Times New Roman" w:hAnsi="Times New Roman"/>
          <w:b/>
          <w:sz w:val="24"/>
          <w:szCs w:val="24"/>
          <w:lang w:val="ru-RU"/>
        </w:rPr>
        <w:t>Ц</w:t>
      </w:r>
      <w:r w:rsidR="0093170C" w:rsidRPr="002C3F5B">
        <w:rPr>
          <w:rFonts w:ascii="Times New Roman" w:hAnsi="Times New Roman"/>
          <w:b/>
          <w:sz w:val="24"/>
          <w:szCs w:val="24"/>
          <w:lang w:val="ru-RU"/>
        </w:rPr>
        <w:t>ель</w:t>
      </w:r>
      <w:r w:rsidRPr="002C3F5B">
        <w:rPr>
          <w:rFonts w:ascii="Times New Roman" w:hAnsi="Times New Roman"/>
          <w:b/>
          <w:sz w:val="24"/>
          <w:szCs w:val="24"/>
          <w:lang w:val="ru-RU"/>
        </w:rPr>
        <w:t xml:space="preserve"> предлагаемого курса</w:t>
      </w:r>
      <w:r w:rsidRPr="002C3F5B">
        <w:rPr>
          <w:rFonts w:ascii="Times New Roman" w:hAnsi="Times New Roman" w:cs="Times New Roman"/>
          <w:sz w:val="24"/>
          <w:szCs w:val="24"/>
          <w:lang w:val="ru-RU"/>
        </w:rPr>
        <w:t>– п</w:t>
      </w:r>
      <w:r w:rsidR="005264AB" w:rsidRPr="002C3F5B">
        <w:rPr>
          <w:rFonts w:ascii="Times New Roman" w:hAnsi="Times New Roman" w:cs="Times New Roman"/>
          <w:sz w:val="24"/>
          <w:szCs w:val="24"/>
          <w:lang w:val="ru-RU"/>
        </w:rPr>
        <w:t xml:space="preserve">редоставить системные знания о </w:t>
      </w:r>
      <w:r w:rsidR="005264AB" w:rsidRPr="002C3F5B">
        <w:rPr>
          <w:rFonts w:ascii="Times New Roman" w:hAnsi="Times New Roman"/>
          <w:sz w:val="24"/>
          <w:szCs w:val="24"/>
          <w:lang w:val="ru-RU" w:eastAsia="ru-RU"/>
        </w:rPr>
        <w:t>ра</w:t>
      </w:r>
      <w:r w:rsidR="005264AB" w:rsidRPr="002C3F5B">
        <w:rPr>
          <w:rFonts w:ascii="Times New Roman" w:hAnsi="Times New Roman" w:cs="Times New Roman"/>
          <w:sz w:val="24"/>
          <w:szCs w:val="24"/>
          <w:lang w:val="ru-RU" w:eastAsia="ru-RU"/>
        </w:rPr>
        <w:t>з</w:t>
      </w:r>
      <w:r w:rsidR="005264AB" w:rsidRPr="002C3F5B">
        <w:rPr>
          <w:rFonts w:ascii="Times New Roman" w:hAnsi="Times New Roman" w:cs="Times New Roman"/>
          <w:sz w:val="24"/>
          <w:szCs w:val="24"/>
          <w:lang w:val="ru-RU"/>
        </w:rPr>
        <w:t>витии гендерной политики Евросоюза</w:t>
      </w:r>
      <w:r w:rsidRPr="002C3F5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2C3F5B">
        <w:rPr>
          <w:rFonts w:ascii="Times New Roman" w:hAnsi="Times New Roman"/>
          <w:b/>
          <w:sz w:val="24"/>
          <w:szCs w:val="24"/>
          <w:lang w:val="ru-RU"/>
        </w:rPr>
        <w:t>Задачи</w:t>
      </w:r>
      <w:r w:rsidRPr="002C3F5B">
        <w:rPr>
          <w:rFonts w:ascii="Times New Roman" w:hAnsi="Times New Roman" w:cs="Times New Roman"/>
          <w:sz w:val="24"/>
          <w:szCs w:val="24"/>
          <w:lang w:val="ru-RU"/>
        </w:rPr>
        <w:t xml:space="preserve"> курса – п</w:t>
      </w:r>
      <w:r w:rsidR="005264AB" w:rsidRPr="002C3F5B">
        <w:rPr>
          <w:rFonts w:ascii="Times New Roman" w:hAnsi="Times New Roman" w:cs="Times New Roman"/>
          <w:sz w:val="24"/>
          <w:szCs w:val="24"/>
          <w:lang w:val="ru-RU"/>
        </w:rPr>
        <w:t xml:space="preserve">ознакомить </w:t>
      </w:r>
      <w:r w:rsidRPr="002C3F5B">
        <w:rPr>
          <w:rFonts w:ascii="Times New Roman" w:hAnsi="Times New Roman" w:cs="Times New Roman"/>
          <w:sz w:val="24"/>
          <w:szCs w:val="24"/>
          <w:lang w:val="ru-RU"/>
        </w:rPr>
        <w:t xml:space="preserve">слушателей </w:t>
      </w:r>
      <w:r w:rsidR="005264AB" w:rsidRPr="002C3F5B">
        <w:rPr>
          <w:rFonts w:ascii="Times New Roman" w:hAnsi="Times New Roman" w:cs="Times New Roman"/>
          <w:sz w:val="24"/>
          <w:szCs w:val="24"/>
          <w:lang w:val="ru-RU"/>
        </w:rPr>
        <w:t>с главными стратегическими направлени</w:t>
      </w:r>
      <w:r w:rsidR="005264AB" w:rsidRPr="002C3F5B">
        <w:rPr>
          <w:rFonts w:ascii="Times New Roman" w:hAnsi="Times New Roman" w:cs="Times New Roman"/>
          <w:sz w:val="24"/>
          <w:szCs w:val="24"/>
          <w:lang w:val="ru-RU" w:eastAsia="ru-RU"/>
        </w:rPr>
        <w:t>ями</w:t>
      </w:r>
      <w:r w:rsidR="009A428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гендерной политики ЕС</w:t>
      </w:r>
      <w:r w:rsidR="00E8236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82362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редоставить</w:t>
      </w:r>
      <w:r w:rsidR="00E82362">
        <w:rPr>
          <w:rFonts w:ascii="Times New Roman" w:hAnsi="Times New Roman" w:cs="Times New Roman"/>
          <w:sz w:val="24"/>
          <w:szCs w:val="24"/>
          <w:lang w:val="ru-RU"/>
        </w:rPr>
        <w:t xml:space="preserve"> им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 xml:space="preserve"> знания о различны</w:t>
      </w:r>
      <w:r w:rsidR="005264AB" w:rsidRPr="009A0E3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х 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под</w:t>
      </w:r>
      <w:r w:rsidR="005264AB" w:rsidRPr="009A0E3C">
        <w:rPr>
          <w:rFonts w:ascii="Times New Roman" w:hAnsi="Times New Roman" w:cs="Times New Roman"/>
          <w:sz w:val="24"/>
          <w:szCs w:val="24"/>
          <w:lang w:val="ru-RU" w:eastAsia="ru-RU"/>
        </w:rPr>
        <w:t>х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ода</w:t>
      </w:r>
      <w:r w:rsidR="005264AB" w:rsidRPr="009A0E3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х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к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гендерному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равенству</w:t>
      </w:r>
      <w:r w:rsidR="00E8236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.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E82362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ассмотреть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взаимо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св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я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зь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гендера с другими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категориями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различи</w:t>
      </w:r>
      <w:r w:rsidR="009A0E3C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й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и </w:t>
      </w:r>
      <w:r w:rsidR="009A0E3C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ознакомить с </w:t>
      </w:r>
      <w:r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аналитически</w:t>
      </w:r>
      <w:r w:rsidR="009A0E3C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м</w:t>
      </w:r>
      <w:r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подход «пересечения»</w:t>
      </w:r>
      <w:r w:rsid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испол</w:t>
      </w:r>
      <w:r w:rsidR="00076E88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ь</w:t>
      </w:r>
      <w:r w:rsid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зуем</w:t>
      </w:r>
      <w:r w:rsidR="009A0E3C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ы</w:t>
      </w:r>
      <w:r w:rsidR="00E8236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м</w:t>
      </w:r>
      <w:r w:rsidR="009A0E3C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для ее 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и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="005264AB" w:rsidRPr="009A0E3C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учени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8236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A0E3C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="005264AB" w:rsidRPr="009A0E3C">
        <w:rPr>
          <w:rFonts w:ascii="Times New Roman" w:hAnsi="Times New Roman" w:cs="Times New Roman"/>
          <w:sz w:val="24"/>
          <w:szCs w:val="24"/>
          <w:lang w:val="ru-RU"/>
        </w:rPr>
        <w:t>ормировать навыки структурного анализа гендерной политики</w:t>
      </w:r>
      <w:r w:rsidR="005264AB" w:rsidRPr="009A0E3C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93170C" w:rsidRPr="0034294A" w:rsidRDefault="0034294A" w:rsidP="00BB10D8">
      <w:pPr>
        <w:numPr>
          <w:ilvl w:val="0"/>
          <w:numId w:val="17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34294A">
        <w:rPr>
          <w:rFonts w:ascii="Times New Roman" w:hAnsi="Times New Roman"/>
          <w:b/>
          <w:sz w:val="24"/>
          <w:szCs w:val="24"/>
          <w:lang w:val="ru-RU"/>
        </w:rPr>
        <w:t>Выслушав курс</w:t>
      </w:r>
      <w:r>
        <w:rPr>
          <w:rFonts w:ascii="Times New Roman" w:hAnsi="Times New Roman"/>
          <w:b/>
          <w:sz w:val="24"/>
          <w:szCs w:val="24"/>
          <w:lang w:val="ru-RU"/>
        </w:rPr>
        <w:t>,</w:t>
      </w:r>
      <w:r w:rsidRPr="0034294A">
        <w:rPr>
          <w:rFonts w:ascii="Times New Roman" w:hAnsi="Times New Roman"/>
          <w:b/>
          <w:sz w:val="24"/>
          <w:szCs w:val="24"/>
          <w:lang w:val="ru-RU"/>
        </w:rPr>
        <w:t xml:space="preserve"> слушатели приобретут следующие</w:t>
      </w:r>
      <w:r w:rsidR="0093170C" w:rsidRPr="0034294A">
        <w:rPr>
          <w:rFonts w:ascii="Times New Roman" w:hAnsi="Times New Roman"/>
          <w:b/>
          <w:sz w:val="24"/>
          <w:szCs w:val="24"/>
          <w:lang w:val="ru-RU"/>
        </w:rPr>
        <w:t>компетенци</w:t>
      </w:r>
      <w:r w:rsidRPr="0034294A">
        <w:rPr>
          <w:rFonts w:ascii="Times New Roman" w:hAnsi="Times New Roman"/>
          <w:b/>
          <w:sz w:val="24"/>
          <w:szCs w:val="24"/>
          <w:lang w:val="ru-RU"/>
        </w:rPr>
        <w:t>и</w:t>
      </w:r>
      <w:r w:rsidR="0093170C" w:rsidRPr="0034294A">
        <w:rPr>
          <w:rFonts w:ascii="Times New Roman" w:hAnsi="Times New Roman"/>
          <w:sz w:val="24"/>
          <w:szCs w:val="24"/>
          <w:lang w:val="ru-RU"/>
        </w:rPr>
        <w:t>:</w:t>
      </w:r>
    </w:p>
    <w:p w:rsidR="007C3FA3" w:rsidRPr="007C3FA3" w:rsidRDefault="007C3FA3" w:rsidP="00BB10D8">
      <w:pPr>
        <w:pStyle w:val="a5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C3FA3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Знания</w:t>
      </w:r>
      <w:r w:rsidR="009A4287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7C3FA3">
        <w:rPr>
          <w:rFonts w:ascii="Times New Roman" w:hAnsi="Times New Roman" w:cs="Times New Roman"/>
          <w:sz w:val="24"/>
          <w:szCs w:val="24"/>
          <w:lang w:val="ru-RU" w:eastAsia="ru-RU"/>
        </w:rPr>
        <w:t>о</w:t>
      </w:r>
      <w:r w:rsidR="009A428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C3FA3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ключевых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7C3FA3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аспектах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7C3FA3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политики гендерного равенства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7C3FA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C3FA3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факторах прогресса/регресса е</w:t>
      </w:r>
      <w:r w:rsidRPr="007C3FA3">
        <w:rPr>
          <w:rFonts w:ascii="Times New Roman" w:hAnsi="Times New Roman" w:cs="Times New Roman"/>
          <w:bCs/>
          <w:sz w:val="24"/>
          <w:szCs w:val="24"/>
          <w:lang w:val="ru-RU" w:eastAsia="ru-RU"/>
        </w:rPr>
        <w:t>е</w:t>
      </w:r>
      <w:r w:rsidR="009A4287"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7C3FA3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развития</w:t>
      </w:r>
      <w:r w:rsidRPr="007C3FA3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93170C" w:rsidRPr="0034294A" w:rsidRDefault="007C3FA3" w:rsidP="00BB10D8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7C3FA3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Навыки</w:t>
      </w:r>
      <w:r w:rsidR="009A4287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F76390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критического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F76390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анализа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F76390">
        <w:rPr>
          <w:rFonts w:ascii="Times New Roman" w:hAnsi="Times New Roman" w:cs="Times New Roman"/>
          <w:sz w:val="24"/>
          <w:szCs w:val="24"/>
          <w:lang w:val="ru-RU"/>
        </w:rPr>
        <w:t>гендерн</w:t>
      </w:r>
      <w:r w:rsidRPr="00F76390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о</w:t>
      </w: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й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политики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и</w:t>
      </w:r>
      <w:r w:rsidR="009A4287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r w:rsidRPr="00D8799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пособность</w:t>
      </w:r>
      <w:r w:rsidRPr="00D87994"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интерпрет</w:t>
      </w:r>
      <w:r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>ации</w:t>
      </w:r>
      <w:r w:rsidRPr="00D87994"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социальны</w:t>
      </w:r>
      <w:r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>х</w:t>
      </w:r>
      <w:r w:rsidRPr="00D87994"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явлени</w:t>
      </w:r>
      <w:r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>й</w:t>
      </w:r>
      <w:r w:rsidRPr="00D87994">
        <w:rPr>
          <w:rStyle w:val="rvts13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 гендерной точки зрения</w:t>
      </w:r>
      <w:r w:rsidRPr="00DA6F55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531B7B" w:rsidRDefault="007C3FA3" w:rsidP="00BB10D8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</w:t>
      </w:r>
      <w:r w:rsidR="0093170C" w:rsidRPr="007C3FA3">
        <w:rPr>
          <w:rFonts w:ascii="Times New Roman" w:hAnsi="Times New Roman"/>
          <w:b/>
          <w:sz w:val="24"/>
          <w:szCs w:val="24"/>
          <w:lang w:val="ru-RU"/>
        </w:rPr>
        <w:t>рофессионально-значимы</w:t>
      </w:r>
      <w:r>
        <w:rPr>
          <w:rFonts w:ascii="Times New Roman" w:hAnsi="Times New Roman"/>
          <w:b/>
          <w:sz w:val="24"/>
          <w:szCs w:val="24"/>
          <w:lang w:val="ru-RU"/>
        </w:rPr>
        <w:t>е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3170C" w:rsidRPr="007C3FA3">
        <w:rPr>
          <w:rFonts w:ascii="Times New Roman" w:hAnsi="Times New Roman"/>
          <w:b/>
          <w:sz w:val="24"/>
          <w:szCs w:val="24"/>
          <w:lang w:val="ru-RU"/>
        </w:rPr>
        <w:t>личностны</w:t>
      </w:r>
      <w:r>
        <w:rPr>
          <w:rFonts w:ascii="Times New Roman" w:hAnsi="Times New Roman"/>
          <w:b/>
          <w:sz w:val="24"/>
          <w:szCs w:val="24"/>
          <w:lang w:val="ru-RU"/>
        </w:rPr>
        <w:t>е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3170C" w:rsidRPr="007C3FA3">
        <w:rPr>
          <w:rFonts w:ascii="Times New Roman" w:hAnsi="Times New Roman"/>
          <w:b/>
          <w:sz w:val="24"/>
          <w:szCs w:val="24"/>
          <w:lang w:val="ru-RU"/>
        </w:rPr>
        <w:t>качеств</w:t>
      </w:r>
      <w:r>
        <w:rPr>
          <w:rFonts w:ascii="Times New Roman" w:hAnsi="Times New Roman"/>
          <w:b/>
          <w:sz w:val="24"/>
          <w:szCs w:val="24"/>
          <w:lang w:val="ru-RU"/>
        </w:rPr>
        <w:t>а</w:t>
      </w:r>
      <w:r w:rsidR="00531B7B">
        <w:rPr>
          <w:rFonts w:ascii="Times New Roman" w:hAnsi="Times New Roman"/>
          <w:b/>
          <w:sz w:val="24"/>
          <w:szCs w:val="24"/>
          <w:lang w:val="ru-RU"/>
        </w:rPr>
        <w:t>,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531B7B">
        <w:rPr>
          <w:rFonts w:ascii="Times New Roman" w:hAnsi="Times New Roman" w:cs="Times New Roman"/>
          <w:sz w:val="24"/>
          <w:szCs w:val="24"/>
          <w:lang w:val="ru-RU"/>
        </w:rPr>
        <w:t xml:space="preserve">связанные с </w:t>
      </w:r>
      <w:r w:rsidR="0001650E">
        <w:rPr>
          <w:rFonts w:ascii="Times New Roman" w:hAnsi="Times New Roman" w:cs="Times New Roman"/>
          <w:sz w:val="24"/>
          <w:szCs w:val="24"/>
          <w:lang w:val="ru-RU"/>
        </w:rPr>
        <w:t xml:space="preserve">углублением понимания гендерной тематики и расширением поля </w:t>
      </w:r>
      <w:r w:rsidR="0001650E" w:rsidRPr="00E82362">
        <w:rPr>
          <w:rFonts w:ascii="Times New Roman" w:hAnsi="Times New Roman" w:cs="Times New Roman"/>
          <w:sz w:val="24"/>
          <w:szCs w:val="24"/>
          <w:lang w:val="ru-RU"/>
        </w:rPr>
        <w:t>научно-исследовательск</w:t>
      </w:r>
      <w:r w:rsidR="0001650E">
        <w:rPr>
          <w:rFonts w:ascii="Times New Roman" w:hAnsi="Times New Roman" w:cs="Times New Roman"/>
          <w:sz w:val="24"/>
          <w:szCs w:val="24"/>
          <w:lang w:val="ru-RU"/>
        </w:rPr>
        <w:t>ой деятельности.</w:t>
      </w:r>
    </w:p>
    <w:p w:rsidR="00E82362" w:rsidRPr="00E82362" w:rsidRDefault="00E82362" w:rsidP="00BB10D8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170C" w:rsidRPr="0001650E" w:rsidRDefault="0001650E" w:rsidP="00BB10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1650E">
        <w:rPr>
          <w:rFonts w:ascii="Times New Roman" w:hAnsi="Times New Roman"/>
          <w:b/>
          <w:sz w:val="24"/>
          <w:szCs w:val="24"/>
          <w:lang w:val="ru-RU"/>
        </w:rPr>
        <w:t>Д</w:t>
      </w:r>
      <w:r w:rsidR="0093170C" w:rsidRPr="0001650E">
        <w:rPr>
          <w:rFonts w:ascii="Times New Roman" w:hAnsi="Times New Roman"/>
          <w:b/>
          <w:sz w:val="24"/>
          <w:szCs w:val="24"/>
          <w:lang w:val="ru-RU"/>
        </w:rPr>
        <w:t>ляпрохождения</w:t>
      </w:r>
      <w:r w:rsidRPr="0001650E">
        <w:rPr>
          <w:rFonts w:ascii="Times New Roman" w:hAnsi="Times New Roman"/>
          <w:b/>
          <w:sz w:val="24"/>
          <w:szCs w:val="24"/>
          <w:lang w:val="ru-RU"/>
        </w:rPr>
        <w:t>курса студентам требу</w:t>
      </w:r>
      <w:r>
        <w:rPr>
          <w:rFonts w:ascii="Times New Roman" w:hAnsi="Times New Roman"/>
          <w:b/>
          <w:sz w:val="24"/>
          <w:szCs w:val="24"/>
          <w:lang w:val="ru-RU"/>
        </w:rPr>
        <w:t>ю</w:t>
      </w:r>
      <w:r w:rsidRPr="0001650E">
        <w:rPr>
          <w:rFonts w:ascii="Times New Roman" w:hAnsi="Times New Roman"/>
          <w:b/>
          <w:sz w:val="24"/>
          <w:szCs w:val="24"/>
          <w:lang w:val="ru-RU"/>
        </w:rPr>
        <w:t>тся</w:t>
      </w:r>
      <w:r>
        <w:rPr>
          <w:rFonts w:ascii="Times New Roman" w:hAnsi="Times New Roman"/>
          <w:sz w:val="24"/>
          <w:szCs w:val="24"/>
          <w:lang w:val="ru-RU"/>
        </w:rPr>
        <w:t xml:space="preserve"> базовые знания гендерной те</w:t>
      </w:r>
      <w:r w:rsidR="000F7118">
        <w:rPr>
          <w:rFonts w:ascii="Times New Roman" w:hAnsi="Times New Roman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  <w:lang w:val="ru-RU"/>
        </w:rPr>
        <w:t>рии</w:t>
      </w:r>
      <w:r w:rsidR="000F7118">
        <w:rPr>
          <w:rFonts w:ascii="Times New Roman" w:hAnsi="Times New Roman"/>
          <w:sz w:val="24"/>
          <w:szCs w:val="24"/>
          <w:lang w:val="ru-RU"/>
        </w:rPr>
        <w:t>ипонимание о структурах генддрного неравенства</w:t>
      </w:r>
      <w:r>
        <w:rPr>
          <w:rFonts w:ascii="Times New Roman" w:hAnsi="Times New Roman"/>
          <w:sz w:val="24"/>
          <w:szCs w:val="24"/>
          <w:lang w:val="ru-RU"/>
        </w:rPr>
        <w:t>. Специальные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3170C" w:rsidRPr="0001650E">
        <w:rPr>
          <w:rFonts w:ascii="Times New Roman" w:hAnsi="Times New Roman"/>
          <w:sz w:val="24"/>
          <w:szCs w:val="24"/>
          <w:lang w:val="ru-RU"/>
        </w:rPr>
        <w:t>технические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3170C" w:rsidRPr="0001650E">
        <w:rPr>
          <w:rFonts w:ascii="Times New Roman" w:hAnsi="Times New Roman"/>
          <w:sz w:val="24"/>
          <w:szCs w:val="24"/>
          <w:lang w:val="ru-RU"/>
        </w:rPr>
        <w:t>требования</w:t>
      </w:r>
      <w:r w:rsidR="000F7118">
        <w:rPr>
          <w:rFonts w:ascii="Times New Roman" w:hAnsi="Times New Roman"/>
          <w:sz w:val="24"/>
          <w:szCs w:val="24"/>
          <w:lang w:val="ru-RU"/>
        </w:rPr>
        <w:t xml:space="preserve">к участникам </w:t>
      </w:r>
      <w:r>
        <w:rPr>
          <w:rFonts w:ascii="Times New Roman" w:hAnsi="Times New Roman"/>
          <w:sz w:val="24"/>
          <w:szCs w:val="24"/>
          <w:lang w:val="ru-RU"/>
        </w:rPr>
        <w:t>не пред</w:t>
      </w:r>
      <w:r w:rsidR="000F7118">
        <w:rPr>
          <w:rFonts w:ascii="Times New Roman" w:hAnsi="Times New Roman" w:cs="Times New Roman"/>
          <w:sz w:val="24"/>
          <w:szCs w:val="24"/>
          <w:lang w:val="ru-RU"/>
        </w:rPr>
        <w:t>ъ</w:t>
      </w:r>
      <w:r>
        <w:rPr>
          <w:rFonts w:ascii="Times New Roman" w:hAnsi="Times New Roman"/>
          <w:sz w:val="24"/>
          <w:szCs w:val="24"/>
          <w:lang w:val="ru-RU"/>
        </w:rPr>
        <w:t>являются</w:t>
      </w:r>
      <w:r w:rsidR="0093170C" w:rsidRPr="0001650E">
        <w:rPr>
          <w:rFonts w:ascii="Times New Roman" w:hAnsi="Times New Roman"/>
          <w:sz w:val="24"/>
          <w:szCs w:val="24"/>
          <w:lang w:val="ru-RU"/>
        </w:rPr>
        <w:t>.</w:t>
      </w:r>
    </w:p>
    <w:p w:rsidR="0093170C" w:rsidRPr="00025247" w:rsidRDefault="005264AB" w:rsidP="00BB10D8">
      <w:pPr>
        <w:numPr>
          <w:ilvl w:val="0"/>
          <w:numId w:val="1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025247">
        <w:rPr>
          <w:rFonts w:ascii="Times New Roman" w:hAnsi="Times New Roman"/>
          <w:b/>
          <w:sz w:val="24"/>
          <w:szCs w:val="24"/>
          <w:lang w:val="ru-RU"/>
        </w:rPr>
        <w:t>Ф</w:t>
      </w:r>
      <w:r w:rsidR="0093170C" w:rsidRPr="00025247">
        <w:rPr>
          <w:rFonts w:ascii="Times New Roman" w:hAnsi="Times New Roman"/>
          <w:b/>
          <w:sz w:val="24"/>
          <w:szCs w:val="24"/>
          <w:lang w:val="ru-RU"/>
        </w:rPr>
        <w:t>орматработы в курсе</w:t>
      </w:r>
      <w:r w:rsidR="00025247">
        <w:rPr>
          <w:rFonts w:ascii="Times New Roman" w:hAnsi="Times New Roman"/>
          <w:b/>
          <w:sz w:val="24"/>
          <w:szCs w:val="24"/>
          <w:lang w:val="ru-RU"/>
        </w:rPr>
        <w:t>:</w:t>
      </w:r>
    </w:p>
    <w:p w:rsidR="0093170C" w:rsidRPr="00025247" w:rsidRDefault="005264AB" w:rsidP="00BB10D8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25247">
        <w:rPr>
          <w:rFonts w:ascii="Times New Roman" w:hAnsi="Times New Roman"/>
          <w:b/>
          <w:sz w:val="24"/>
          <w:szCs w:val="24"/>
          <w:lang w:val="ru-RU"/>
        </w:rPr>
        <w:t>А</w:t>
      </w:r>
      <w:r w:rsidR="0093170C" w:rsidRPr="00025247">
        <w:rPr>
          <w:rFonts w:ascii="Times New Roman" w:hAnsi="Times New Roman"/>
          <w:b/>
          <w:sz w:val="24"/>
          <w:szCs w:val="24"/>
          <w:lang w:val="ru-RU"/>
        </w:rPr>
        <w:t>удиторныезанятия в Вильнюсе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025247" w:rsidRPr="00025247">
        <w:rPr>
          <w:rFonts w:ascii="Times New Roman" w:hAnsi="Times New Roman"/>
          <w:sz w:val="24"/>
          <w:szCs w:val="24"/>
          <w:lang w:val="ru-RU"/>
        </w:rPr>
        <w:t xml:space="preserve">будут посвящены обсуждению </w:t>
      </w:r>
      <w:r w:rsidR="00D07DE3" w:rsidRPr="00025247">
        <w:rPr>
          <w:rFonts w:ascii="Times New Roman" w:hAnsi="Times New Roman" w:cs="Times New Roman"/>
          <w:sz w:val="24"/>
          <w:szCs w:val="24"/>
          <w:lang w:val="ru-RU"/>
        </w:rPr>
        <w:t>вводного материала</w:t>
      </w:r>
      <w:r w:rsidR="00025247" w:rsidRPr="00025247">
        <w:rPr>
          <w:rFonts w:ascii="Times New Roman" w:hAnsi="Times New Roman" w:cs="Times New Roman"/>
          <w:sz w:val="24"/>
          <w:szCs w:val="24"/>
          <w:lang w:val="ru-RU"/>
        </w:rPr>
        <w:t xml:space="preserve"> – обзору</w:t>
      </w:r>
      <w:r w:rsidR="00025247">
        <w:rPr>
          <w:rFonts w:ascii="Times New Roman" w:hAnsi="Times New Roman" w:cs="Times New Roman"/>
          <w:sz w:val="24"/>
          <w:szCs w:val="24"/>
          <w:lang w:val="ru-RU"/>
        </w:rPr>
        <w:t xml:space="preserve"> тем</w:t>
      </w:r>
      <w:r w:rsidR="00D07DE3" w:rsidRPr="00025247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025247">
        <w:rPr>
          <w:rFonts w:ascii="Times New Roman" w:hAnsi="Times New Roman" w:cs="Times New Roman"/>
          <w:sz w:val="24"/>
          <w:szCs w:val="24"/>
          <w:lang w:val="ru-RU"/>
        </w:rPr>
        <w:t xml:space="preserve"> которые будут </w:t>
      </w:r>
      <w:r w:rsidR="00FE3BFE">
        <w:rPr>
          <w:rFonts w:ascii="Times New Roman" w:hAnsi="Times New Roman" w:cs="Times New Roman"/>
          <w:sz w:val="24"/>
          <w:szCs w:val="24"/>
          <w:lang w:val="ru-RU"/>
        </w:rPr>
        <w:t xml:space="preserve">должны </w:t>
      </w:r>
      <w:r w:rsidR="00025247">
        <w:rPr>
          <w:rFonts w:ascii="Times New Roman" w:hAnsi="Times New Roman" w:cs="Times New Roman"/>
          <w:sz w:val="24"/>
          <w:szCs w:val="24"/>
          <w:lang w:val="ru-RU"/>
        </w:rPr>
        <w:t>более глубоко изучаться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3BFE">
        <w:rPr>
          <w:rFonts w:ascii="Times New Roman" w:hAnsi="Times New Roman" w:cs="Times New Roman"/>
          <w:sz w:val="24"/>
          <w:szCs w:val="24"/>
          <w:lang w:val="ru-RU"/>
        </w:rPr>
        <w:t>самостоятельно,</w:t>
      </w:r>
      <w:r w:rsidR="00025247">
        <w:rPr>
          <w:rFonts w:ascii="Times New Roman" w:hAnsi="Times New Roman" w:cs="Times New Roman"/>
          <w:sz w:val="24"/>
          <w:szCs w:val="24"/>
          <w:lang w:val="ru-RU"/>
        </w:rPr>
        <w:t xml:space="preserve"> работая с </w:t>
      </w:r>
      <w:r w:rsidR="00FE3BFE">
        <w:rPr>
          <w:rFonts w:ascii="Times New Roman" w:hAnsi="Times New Roman" w:cs="Times New Roman"/>
          <w:sz w:val="24"/>
          <w:szCs w:val="24"/>
          <w:lang w:val="ru-RU"/>
        </w:rPr>
        <w:t xml:space="preserve">учебными </w:t>
      </w:r>
      <w:r w:rsidR="00025247">
        <w:rPr>
          <w:rFonts w:ascii="Times New Roman" w:hAnsi="Times New Roman" w:cs="Times New Roman"/>
          <w:sz w:val="24"/>
          <w:szCs w:val="24"/>
          <w:lang w:val="ru-RU"/>
        </w:rPr>
        <w:t>материалами</w:t>
      </w:r>
      <w:r w:rsidR="00DE7CEF">
        <w:rPr>
          <w:rFonts w:ascii="Times New Roman" w:hAnsi="Times New Roman" w:cs="Times New Roman"/>
          <w:sz w:val="24"/>
          <w:szCs w:val="24"/>
          <w:lang w:val="ru-RU"/>
        </w:rPr>
        <w:t>, а так же итоговым занятиям</w:t>
      </w:r>
      <w:r w:rsidR="00FE3BFE">
        <w:rPr>
          <w:lang w:val="ru-RU"/>
        </w:rPr>
        <w:t>.</w:t>
      </w:r>
    </w:p>
    <w:p w:rsidR="0093170C" w:rsidRPr="00025247" w:rsidRDefault="005264AB" w:rsidP="00BB10D8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25247">
        <w:rPr>
          <w:rFonts w:ascii="Times New Roman" w:hAnsi="Times New Roman"/>
          <w:b/>
          <w:sz w:val="24"/>
          <w:szCs w:val="24"/>
          <w:lang w:val="ru-RU"/>
        </w:rPr>
        <w:t>С</w:t>
      </w:r>
      <w:r w:rsidR="0093170C" w:rsidRPr="00025247">
        <w:rPr>
          <w:rFonts w:ascii="Times New Roman" w:hAnsi="Times New Roman"/>
          <w:b/>
          <w:sz w:val="24"/>
          <w:szCs w:val="24"/>
          <w:lang w:val="ru-RU"/>
        </w:rPr>
        <w:t>истема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3170C" w:rsidRPr="00025247">
        <w:rPr>
          <w:rFonts w:ascii="Times New Roman" w:hAnsi="Times New Roman"/>
          <w:b/>
          <w:sz w:val="24"/>
          <w:szCs w:val="24"/>
          <w:lang w:val="ru-RU"/>
        </w:rPr>
        <w:t>дистанционного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3170C" w:rsidRPr="00025247">
        <w:rPr>
          <w:rFonts w:ascii="Times New Roman" w:hAnsi="Times New Roman"/>
          <w:b/>
          <w:sz w:val="24"/>
          <w:szCs w:val="24"/>
          <w:lang w:val="ru-RU"/>
        </w:rPr>
        <w:t>обучения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3170C" w:rsidRPr="00025247">
        <w:rPr>
          <w:rFonts w:ascii="Times New Roman" w:hAnsi="Times New Roman"/>
          <w:b/>
          <w:sz w:val="24"/>
          <w:szCs w:val="24"/>
          <w:lang w:val="ru-RU"/>
        </w:rPr>
        <w:t>Moodle</w:t>
      </w:r>
      <w:r w:rsidR="009A42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FE3BFE" w:rsidRPr="00FE3BFE">
        <w:rPr>
          <w:rFonts w:ascii="Times New Roman" w:hAnsi="Times New Roman" w:cs="Times New Roman"/>
          <w:sz w:val="24"/>
          <w:szCs w:val="24"/>
          <w:lang w:val="ru-RU"/>
        </w:rPr>
        <w:t>будет использова</w:t>
      </w:r>
      <w:r w:rsidR="00FE3BFE">
        <w:rPr>
          <w:rFonts w:ascii="Times New Roman" w:hAnsi="Times New Roman" w:cs="Times New Roman"/>
          <w:sz w:val="24"/>
          <w:szCs w:val="24"/>
          <w:lang w:val="ru-RU"/>
        </w:rPr>
        <w:t xml:space="preserve">ться для самостоятельной работы с учебными материалами, </w:t>
      </w:r>
      <w:r w:rsidR="00FE3BFE">
        <w:rPr>
          <w:rFonts w:ascii="Times New Roman" w:hAnsi="Times New Roman"/>
          <w:sz w:val="24"/>
          <w:szCs w:val="24"/>
          <w:lang w:val="ru-RU"/>
        </w:rPr>
        <w:t>к</w:t>
      </w:r>
      <w:r w:rsidR="00FE3BFE" w:rsidRPr="005264AB">
        <w:rPr>
          <w:rFonts w:ascii="Times New Roman" w:hAnsi="Times New Roman"/>
          <w:sz w:val="24"/>
          <w:szCs w:val="24"/>
          <w:lang w:val="ru-RU"/>
        </w:rPr>
        <w:t>онсультаци</w:t>
      </w:r>
      <w:r w:rsidR="00FE3BFE">
        <w:rPr>
          <w:rFonts w:ascii="Times New Roman" w:hAnsi="Times New Roman"/>
          <w:sz w:val="24"/>
          <w:szCs w:val="24"/>
          <w:lang w:val="ru-RU"/>
        </w:rPr>
        <w:t>й</w:t>
      </w:r>
      <w:r w:rsidR="00FE3BFE" w:rsidRPr="005264AB">
        <w:rPr>
          <w:rFonts w:ascii="Times New Roman" w:hAnsi="Times New Roman"/>
          <w:sz w:val="24"/>
          <w:szCs w:val="24"/>
          <w:lang w:val="ru-RU"/>
        </w:rPr>
        <w:t xml:space="preserve"> с преподавателем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E3BFE" w:rsidRPr="005264AB">
        <w:rPr>
          <w:rFonts w:ascii="Times New Roman" w:hAnsi="Times New Roman"/>
          <w:sz w:val="24"/>
          <w:szCs w:val="24"/>
          <w:lang w:val="ru-RU"/>
        </w:rPr>
        <w:t>по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E3BFE" w:rsidRPr="005264AB">
        <w:rPr>
          <w:rFonts w:ascii="Times New Roman" w:hAnsi="Times New Roman"/>
          <w:sz w:val="24"/>
          <w:szCs w:val="24"/>
          <w:lang w:val="ru-RU"/>
        </w:rPr>
        <w:t>вопросам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E3BFE" w:rsidRPr="005264AB">
        <w:rPr>
          <w:rFonts w:ascii="Times New Roman" w:hAnsi="Times New Roman"/>
          <w:sz w:val="24"/>
          <w:szCs w:val="24"/>
          <w:lang w:val="ru-RU"/>
        </w:rPr>
        <w:t>курса</w:t>
      </w:r>
      <w:r w:rsidR="000A6992">
        <w:rPr>
          <w:rFonts w:ascii="Times New Roman" w:hAnsi="Times New Roman"/>
          <w:sz w:val="24"/>
          <w:szCs w:val="24"/>
          <w:lang w:val="ru-RU"/>
        </w:rPr>
        <w:t>, в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>ыполнени</w:t>
      </w:r>
      <w:r w:rsidR="000A6992">
        <w:rPr>
          <w:rFonts w:ascii="Times New Roman" w:hAnsi="Times New Roman"/>
          <w:sz w:val="24"/>
          <w:szCs w:val="24"/>
          <w:lang w:val="ru-RU"/>
        </w:rPr>
        <w:t xml:space="preserve">я 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>проверочных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>заданий</w:t>
      </w:r>
      <w:r w:rsidR="000A6992">
        <w:rPr>
          <w:rFonts w:ascii="Times New Roman" w:hAnsi="Times New Roman"/>
          <w:sz w:val="24"/>
          <w:szCs w:val="24"/>
          <w:lang w:val="ru-RU"/>
        </w:rPr>
        <w:t>, у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>части</w:t>
      </w:r>
      <w:r w:rsidR="000A6992">
        <w:rPr>
          <w:rFonts w:ascii="Times New Roman" w:hAnsi="Times New Roman"/>
          <w:sz w:val="24"/>
          <w:szCs w:val="24"/>
          <w:lang w:val="ru-RU"/>
        </w:rPr>
        <w:t>я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 xml:space="preserve"> в онлайновых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>учебных</w:t>
      </w:r>
      <w:r w:rsidR="009A428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A6992" w:rsidRPr="005264AB">
        <w:rPr>
          <w:rFonts w:ascii="Times New Roman" w:hAnsi="Times New Roman"/>
          <w:sz w:val="24"/>
          <w:szCs w:val="24"/>
          <w:lang w:val="ru-RU"/>
        </w:rPr>
        <w:t>занятиях</w:t>
      </w:r>
      <w:r w:rsidR="000A6992">
        <w:rPr>
          <w:lang w:val="ru-RU"/>
        </w:rPr>
        <w:t>.</w:t>
      </w:r>
    </w:p>
    <w:p w:rsidR="0093170C" w:rsidRDefault="0093170C" w:rsidP="00BB10D8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9118A" w:rsidRPr="005264AB" w:rsidRDefault="00D9118A" w:rsidP="00BB10D8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264AB">
        <w:rPr>
          <w:rFonts w:ascii="Times New Roman" w:hAnsi="Times New Roman"/>
          <w:b/>
          <w:sz w:val="24"/>
          <w:szCs w:val="24"/>
          <w:lang w:val="ru-RU"/>
        </w:rPr>
        <w:t>2. ОЦЕНИВАНИЕ ЗНАНИЙ СТУДЕНТОВ</w:t>
      </w: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C57047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57047">
        <w:rPr>
          <w:rFonts w:ascii="Times New Roman" w:hAnsi="Times New Roman"/>
          <w:sz w:val="24"/>
          <w:szCs w:val="24"/>
          <w:lang w:val="ru-RU"/>
        </w:rPr>
        <w:t>Знания и результатыработымагистрантовоцениваютсяпонакопительноймоделиоценкипоследующимоснованиям:</w:t>
      </w:r>
    </w:p>
    <w:p w:rsidR="0093170C" w:rsidRPr="000B1473" w:rsidRDefault="0037222D" w:rsidP="00BB10D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val="ru-RU"/>
        </w:rPr>
      </w:pPr>
      <w:r w:rsidRPr="000B1473">
        <w:rPr>
          <w:rFonts w:ascii="Times New Roman" w:hAnsi="Times New Roman"/>
          <w:sz w:val="24"/>
          <w:szCs w:val="24"/>
          <w:lang w:val="ru-RU"/>
        </w:rPr>
        <w:t>Р</w:t>
      </w:r>
      <w:r w:rsidR="0093170C" w:rsidRPr="000B1473">
        <w:rPr>
          <w:rFonts w:ascii="Times New Roman" w:hAnsi="Times New Roman"/>
          <w:sz w:val="24"/>
          <w:szCs w:val="24"/>
          <w:lang w:val="ru-RU"/>
        </w:rPr>
        <w:t xml:space="preserve">езультатыписьменныхработ – </w:t>
      </w:r>
      <w:r w:rsidR="000B1473" w:rsidRPr="000B1473">
        <w:rPr>
          <w:rFonts w:ascii="Times New Roman" w:hAnsi="Times New Roman"/>
          <w:sz w:val="24"/>
          <w:szCs w:val="24"/>
          <w:lang w:val="ru-RU"/>
        </w:rPr>
        <w:t>20</w:t>
      </w:r>
      <w:r w:rsidR="0093170C" w:rsidRPr="000B1473">
        <w:rPr>
          <w:rFonts w:ascii="Times New Roman" w:hAnsi="Times New Roman"/>
          <w:sz w:val="24"/>
          <w:szCs w:val="24"/>
          <w:lang w:val="ru-RU"/>
        </w:rPr>
        <w:t>% (вклад в общуюоценку</w:t>
      </w:r>
      <w:r w:rsidR="0093170C" w:rsidRPr="000B1473">
        <w:rPr>
          <w:rFonts w:ascii="Times New Roman" w:hAnsi="Times New Roman"/>
          <w:color w:val="000000"/>
          <w:sz w:val="24"/>
          <w:szCs w:val="24"/>
          <w:lang w:val="ru-RU"/>
        </w:rPr>
        <w:t xml:space="preserve">). </w:t>
      </w:r>
      <w:r w:rsidR="0093170C" w:rsidRPr="000B1473">
        <w:rPr>
          <w:rFonts w:ascii="Times New Roman" w:hAnsi="Times New Roman"/>
          <w:i/>
          <w:color w:val="000000"/>
          <w:sz w:val="24"/>
          <w:szCs w:val="24"/>
          <w:lang w:val="ru-RU"/>
        </w:rPr>
        <w:t>Нарушение</w:t>
      </w:r>
      <w:r w:rsidR="009A4287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</w:t>
      </w:r>
      <w:r w:rsidR="0093170C" w:rsidRPr="000B1473">
        <w:rPr>
          <w:rFonts w:ascii="Times New Roman" w:hAnsi="Times New Roman"/>
          <w:i/>
          <w:color w:val="000000"/>
          <w:sz w:val="24"/>
          <w:szCs w:val="24"/>
          <w:lang w:val="ru-RU"/>
        </w:rPr>
        <w:t>срока</w:t>
      </w:r>
      <w:r w:rsidR="009A4287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</w:t>
      </w:r>
      <w:r w:rsidR="0093170C" w:rsidRPr="000B1473">
        <w:rPr>
          <w:rFonts w:ascii="Times New Roman" w:hAnsi="Times New Roman"/>
          <w:i/>
          <w:color w:val="000000"/>
          <w:sz w:val="24"/>
          <w:szCs w:val="24"/>
          <w:lang w:val="ru-RU"/>
        </w:rPr>
        <w:t>представления</w:t>
      </w:r>
      <w:r w:rsidR="009A4287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</w:t>
      </w:r>
      <w:r w:rsidR="0093170C" w:rsidRPr="000B1473">
        <w:rPr>
          <w:rFonts w:ascii="Times New Roman" w:hAnsi="Times New Roman"/>
          <w:i/>
          <w:color w:val="000000"/>
          <w:sz w:val="24"/>
          <w:szCs w:val="24"/>
          <w:lang w:val="ru-RU"/>
        </w:rPr>
        <w:t>письменных</w:t>
      </w:r>
      <w:r w:rsidR="009A4287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</w:t>
      </w:r>
      <w:r w:rsidR="0093170C" w:rsidRPr="000B1473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работ в Moodle – </w:t>
      </w:r>
      <w:r w:rsidR="0093170C" w:rsidRPr="009B4896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минус </w:t>
      </w:r>
      <w:r w:rsidR="000B1473" w:rsidRPr="009B4896">
        <w:rPr>
          <w:rFonts w:ascii="Times New Roman" w:hAnsi="Times New Roman"/>
          <w:i/>
          <w:color w:val="000000"/>
          <w:sz w:val="24"/>
          <w:szCs w:val="24"/>
          <w:lang w:val="ru-RU"/>
        </w:rPr>
        <w:t>1</w:t>
      </w:r>
      <w:r w:rsidR="0093170C" w:rsidRPr="009B4896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балл;</w:t>
      </w:r>
      <w:r w:rsidR="0093170C" w:rsidRPr="009B4896">
        <w:rPr>
          <w:rStyle w:val="a8"/>
          <w:rFonts w:ascii="Times New Roman" w:hAnsi="Times New Roman"/>
          <w:b/>
          <w:i/>
          <w:color w:val="000000"/>
          <w:sz w:val="24"/>
          <w:szCs w:val="24"/>
          <w:lang w:val="ru-RU"/>
        </w:rPr>
        <w:footnoteReference w:id="1"/>
      </w:r>
    </w:p>
    <w:p w:rsidR="0093170C" w:rsidRPr="000B1473" w:rsidRDefault="0093170C" w:rsidP="00BB10D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B1473">
        <w:rPr>
          <w:rFonts w:ascii="Times New Roman" w:hAnsi="Times New Roman"/>
          <w:sz w:val="24"/>
          <w:szCs w:val="24"/>
          <w:lang w:val="ru-RU"/>
        </w:rPr>
        <w:t xml:space="preserve">участие в обсуждениивопросов в форумах и онлайндискуссиях – </w:t>
      </w:r>
      <w:r w:rsidR="000B1473" w:rsidRPr="000B1473">
        <w:rPr>
          <w:rFonts w:ascii="Times New Roman" w:hAnsi="Times New Roman"/>
          <w:sz w:val="24"/>
          <w:szCs w:val="24"/>
          <w:lang w:val="ru-RU"/>
        </w:rPr>
        <w:t>20</w:t>
      </w:r>
      <w:r w:rsidRPr="000B1473">
        <w:rPr>
          <w:rFonts w:ascii="Times New Roman" w:hAnsi="Times New Roman"/>
          <w:sz w:val="24"/>
          <w:szCs w:val="24"/>
          <w:lang w:val="ru-RU"/>
        </w:rPr>
        <w:t>% (вклад в общуюоценку);</w:t>
      </w:r>
    </w:p>
    <w:p w:rsidR="0093170C" w:rsidRPr="000B1473" w:rsidRDefault="000B1473" w:rsidP="00BB10D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B1473">
        <w:rPr>
          <w:rFonts w:ascii="Times New Roman" w:hAnsi="Times New Roman"/>
          <w:sz w:val="24"/>
          <w:szCs w:val="24"/>
          <w:lang w:val="ru-RU"/>
        </w:rPr>
        <w:t>участие в разработке презентации на Wiki10</w:t>
      </w:r>
      <w:r w:rsidR="0093170C" w:rsidRPr="000B1473">
        <w:rPr>
          <w:rFonts w:ascii="Times New Roman" w:hAnsi="Times New Roman"/>
          <w:sz w:val="24"/>
          <w:szCs w:val="24"/>
          <w:lang w:val="ru-RU"/>
        </w:rPr>
        <w:t>% (вклад в общуюоценку);</w:t>
      </w:r>
    </w:p>
    <w:p w:rsidR="0093170C" w:rsidRPr="009B4896" w:rsidRDefault="009B4896" w:rsidP="00BB10D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</w:t>
      </w:r>
      <w:r w:rsidR="0093170C" w:rsidRPr="000B1473">
        <w:rPr>
          <w:rFonts w:ascii="Times New Roman" w:hAnsi="Times New Roman"/>
          <w:sz w:val="24"/>
          <w:szCs w:val="24"/>
          <w:lang w:val="ru-RU"/>
        </w:rPr>
        <w:t>тоговоеза</w:t>
      </w:r>
      <w:r>
        <w:rPr>
          <w:rFonts w:ascii="Times New Roman" w:hAnsi="Times New Roman"/>
          <w:sz w:val="24"/>
          <w:szCs w:val="24"/>
          <w:lang w:val="ru-RU"/>
        </w:rPr>
        <w:t xml:space="preserve">дание – </w:t>
      </w:r>
      <w:r w:rsidRPr="009B4896">
        <w:rPr>
          <w:rFonts w:ascii="Times New Roman" w:hAnsi="Times New Roman"/>
          <w:sz w:val="24"/>
          <w:szCs w:val="24"/>
          <w:lang w:val="ru-RU"/>
        </w:rPr>
        <w:t xml:space="preserve">проект </w:t>
      </w:r>
      <w:r>
        <w:rPr>
          <w:rFonts w:ascii="Times New Roman" w:hAnsi="Times New Roman"/>
          <w:sz w:val="24"/>
          <w:szCs w:val="24"/>
          <w:lang w:val="ru-RU"/>
        </w:rPr>
        <w:t>(его защита и обсуждени</w:t>
      </w:r>
      <w:r w:rsidR="0087388E">
        <w:rPr>
          <w:rFonts w:ascii="Times New Roman" w:hAnsi="Times New Roman"/>
          <w:sz w:val="24"/>
          <w:szCs w:val="24"/>
          <w:lang w:val="ru-RU"/>
        </w:rPr>
        <w:t>е</w:t>
      </w:r>
      <w:r w:rsidRPr="009B4896">
        <w:rPr>
          <w:rFonts w:ascii="Times New Roman" w:hAnsi="Times New Roman"/>
          <w:sz w:val="24"/>
          <w:szCs w:val="24"/>
          <w:lang w:val="ru-RU"/>
        </w:rPr>
        <w:t xml:space="preserve">), который </w:t>
      </w:r>
      <w:r>
        <w:rPr>
          <w:rFonts w:ascii="Times New Roman" w:hAnsi="Times New Roman"/>
          <w:sz w:val="24"/>
          <w:szCs w:val="24"/>
          <w:lang w:val="ru-RU"/>
        </w:rPr>
        <w:t xml:space="preserve">должен </w:t>
      </w:r>
      <w:r w:rsidRPr="009B4896">
        <w:rPr>
          <w:rFonts w:ascii="Times New Roman" w:hAnsi="Times New Roman"/>
          <w:sz w:val="24"/>
          <w:szCs w:val="24"/>
          <w:lang w:val="ru-RU"/>
        </w:rPr>
        <w:t>б</w:t>
      </w:r>
      <w:r>
        <w:rPr>
          <w:rFonts w:ascii="Times New Roman" w:hAnsi="Times New Roman"/>
          <w:sz w:val="24"/>
          <w:szCs w:val="24"/>
          <w:lang w:val="ru-RU"/>
        </w:rPr>
        <w:t>ыть</w:t>
      </w:r>
      <w:r w:rsidRPr="009B4896">
        <w:rPr>
          <w:rFonts w:ascii="Times New Roman" w:hAnsi="Times New Roman"/>
          <w:sz w:val="24"/>
          <w:szCs w:val="24"/>
          <w:lang w:val="ru-RU"/>
        </w:rPr>
        <w:t xml:space="preserve"> представл</w:t>
      </w:r>
      <w:r>
        <w:rPr>
          <w:rFonts w:ascii="Times New Roman" w:hAnsi="Times New Roman"/>
          <w:sz w:val="24"/>
          <w:szCs w:val="24"/>
          <w:lang w:val="ru-RU"/>
        </w:rPr>
        <w:t>ен на</w:t>
      </w:r>
      <w:r w:rsidRPr="009B4896">
        <w:rPr>
          <w:rFonts w:ascii="Times New Roman" w:hAnsi="Times New Roman"/>
          <w:sz w:val="24"/>
          <w:szCs w:val="24"/>
          <w:lang w:val="ru-RU"/>
        </w:rPr>
        <w:t xml:space="preserve"> итоговом занятии</w:t>
      </w:r>
      <w:r w:rsidR="0093170C" w:rsidRPr="009B4896">
        <w:rPr>
          <w:rFonts w:ascii="Times New Roman" w:hAnsi="Times New Roman"/>
          <w:sz w:val="24"/>
          <w:szCs w:val="24"/>
          <w:lang w:val="ru-RU"/>
        </w:rPr>
        <w:t>–</w:t>
      </w:r>
      <w:r w:rsidR="000B1473" w:rsidRPr="000B1473">
        <w:rPr>
          <w:rFonts w:ascii="Times New Roman" w:hAnsi="Times New Roman"/>
          <w:sz w:val="24"/>
          <w:szCs w:val="24"/>
          <w:lang w:val="ru-RU"/>
        </w:rPr>
        <w:t>50</w:t>
      </w:r>
      <w:r w:rsidR="0093170C" w:rsidRPr="000B1473">
        <w:rPr>
          <w:rFonts w:ascii="Times New Roman" w:hAnsi="Times New Roman"/>
          <w:sz w:val="24"/>
          <w:szCs w:val="24"/>
          <w:lang w:val="ru-RU"/>
        </w:rPr>
        <w:t>% (вклад в общуюоценку).</w:t>
      </w:r>
    </w:p>
    <w:p w:rsidR="0093170C" w:rsidRDefault="0093170C" w:rsidP="00BB10D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9118A" w:rsidRPr="005264AB" w:rsidRDefault="00D9118A" w:rsidP="00BB10D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264AB">
        <w:rPr>
          <w:rFonts w:ascii="Times New Roman" w:hAnsi="Times New Roman"/>
          <w:b/>
          <w:sz w:val="24"/>
          <w:szCs w:val="24"/>
          <w:lang w:val="ru-RU"/>
        </w:rPr>
        <w:t>3. ТЕМАТИЧЕСКИЙ ПЛАН КУРСА</w:t>
      </w:r>
    </w:p>
    <w:p w:rsidR="0093170C" w:rsidRPr="005264AB" w:rsidRDefault="0093170C" w:rsidP="00BB10D8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7"/>
        <w:gridCol w:w="2911"/>
        <w:gridCol w:w="759"/>
        <w:gridCol w:w="767"/>
        <w:gridCol w:w="740"/>
        <w:gridCol w:w="737"/>
        <w:gridCol w:w="10"/>
        <w:gridCol w:w="1057"/>
        <w:gridCol w:w="1071"/>
        <w:gridCol w:w="1156"/>
      </w:tblGrid>
      <w:tr w:rsidR="0093170C" w:rsidRPr="005264AB" w:rsidTr="0093170C">
        <w:trPr>
          <w:cantSplit/>
          <w:trHeight w:val="273"/>
        </w:trPr>
        <w:tc>
          <w:tcPr>
            <w:tcW w:w="329" w:type="pct"/>
            <w:vMerge w:val="restart"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№</w:t>
            </w:r>
          </w:p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темы</w:t>
            </w:r>
          </w:p>
        </w:tc>
        <w:tc>
          <w:tcPr>
            <w:tcW w:w="2697" w:type="pct"/>
            <w:vMerge w:val="restart"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Модули и/илитемыкурса и/илитемызанятий</w:t>
            </w:r>
          </w:p>
        </w:tc>
        <w:tc>
          <w:tcPr>
            <w:tcW w:w="1118" w:type="pct"/>
            <w:gridSpan w:val="5"/>
            <w:vAlign w:val="center"/>
          </w:tcPr>
          <w:p w:rsidR="0093170C" w:rsidRPr="00376398" w:rsidRDefault="0093170C" w:rsidP="000B1473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Количествоаудиторныхчасов</w:t>
            </w:r>
          </w:p>
        </w:tc>
        <w:tc>
          <w:tcPr>
            <w:tcW w:w="855" w:type="pct"/>
            <w:gridSpan w:val="3"/>
            <w:vAlign w:val="center"/>
          </w:tcPr>
          <w:p w:rsidR="0093170C" w:rsidRPr="00376398" w:rsidRDefault="0093170C" w:rsidP="000B1473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Самостоятельнаяработастудента</w:t>
            </w:r>
          </w:p>
        </w:tc>
      </w:tr>
      <w:tr w:rsidR="0093170C" w:rsidRPr="009A4287" w:rsidTr="0093170C">
        <w:trPr>
          <w:cantSplit/>
          <w:trHeight w:val="2574"/>
        </w:trPr>
        <w:tc>
          <w:tcPr>
            <w:tcW w:w="329" w:type="pct"/>
            <w:vMerge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7" w:type="pct"/>
            <w:vMerge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  <w:textDirection w:val="btLr"/>
            <w:tcFitText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Лекции</w:t>
            </w:r>
          </w:p>
        </w:tc>
        <w:tc>
          <w:tcPr>
            <w:tcW w:w="279" w:type="pct"/>
            <w:textDirection w:val="btLr"/>
            <w:tcFitText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Участие в онлайновых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учебных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занятиях</w:t>
            </w:r>
          </w:p>
        </w:tc>
        <w:tc>
          <w:tcPr>
            <w:tcW w:w="279" w:type="pct"/>
            <w:textDirection w:val="btLr"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76398">
              <w:rPr>
                <w:rFonts w:ascii="Times New Roman" w:hAnsi="Times New Roman"/>
                <w:sz w:val="20"/>
                <w:szCs w:val="20"/>
                <w:lang w:val="ru-RU"/>
              </w:rPr>
              <w:t>Итоговые</w:t>
            </w:r>
            <w:r w:rsid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376398">
              <w:rPr>
                <w:rFonts w:ascii="Times New Roman" w:hAnsi="Times New Roman"/>
                <w:sz w:val="20"/>
                <w:szCs w:val="20"/>
                <w:lang w:val="ru-RU"/>
              </w:rPr>
              <w:t>занятия</w:t>
            </w:r>
          </w:p>
        </w:tc>
        <w:tc>
          <w:tcPr>
            <w:tcW w:w="278" w:type="pct"/>
            <w:textDirection w:val="btLr"/>
            <w:tcFitText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76398">
              <w:rPr>
                <w:rFonts w:ascii="Times New Roman" w:hAnsi="Times New Roman"/>
                <w:sz w:val="20"/>
                <w:szCs w:val="20"/>
                <w:lang w:val="ru-RU"/>
              </w:rPr>
              <w:t>Консультации с преподавателем</w:t>
            </w:r>
          </w:p>
        </w:tc>
        <w:tc>
          <w:tcPr>
            <w:tcW w:w="279" w:type="pct"/>
            <w:gridSpan w:val="2"/>
            <w:textDirection w:val="btLr"/>
            <w:tcFitText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Усвоение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учебного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материала (кол-вочасов)</w:t>
            </w:r>
          </w:p>
        </w:tc>
        <w:tc>
          <w:tcPr>
            <w:tcW w:w="279" w:type="pct"/>
            <w:textDirection w:val="btLr"/>
            <w:tcFitText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Виды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проверочных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заданий</w:t>
            </w:r>
          </w:p>
        </w:tc>
        <w:tc>
          <w:tcPr>
            <w:tcW w:w="301" w:type="pct"/>
            <w:textDirection w:val="btLr"/>
            <w:tcFitText/>
            <w:vAlign w:val="center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Выполнение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проверочных</w:t>
            </w:r>
            <w:r w:rsidR="009A4287" w:rsidRPr="009A428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9A4287">
              <w:rPr>
                <w:rFonts w:ascii="Times New Roman" w:hAnsi="Times New Roman"/>
                <w:sz w:val="20"/>
                <w:szCs w:val="20"/>
                <w:lang w:val="ru-RU"/>
              </w:rPr>
              <w:t>заданий (кол-вочасов)</w:t>
            </w:r>
          </w:p>
        </w:tc>
      </w:tr>
      <w:tr w:rsidR="0093170C" w:rsidRPr="005264AB" w:rsidTr="0093170C">
        <w:tc>
          <w:tcPr>
            <w:tcW w:w="329" w:type="pct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697" w:type="pct"/>
          </w:tcPr>
          <w:p w:rsidR="0093170C" w:rsidRPr="00376398" w:rsidRDefault="00376398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376398">
              <w:rPr>
                <w:rFonts w:ascii="Times New Roman" w:hAnsi="Times New Roman" w:cs="Times New Roman"/>
                <w:lang w:val="ru-RU"/>
              </w:rPr>
              <w:t>Стратегические направлени</w:t>
            </w:r>
            <w:r w:rsidRPr="00376398">
              <w:rPr>
                <w:rFonts w:ascii="Times New Roman" w:hAnsi="Times New Roman" w:cs="Times New Roman"/>
                <w:lang w:val="ru-RU" w:eastAsia="ru-RU"/>
              </w:rPr>
              <w:t xml:space="preserve">ями </w:t>
            </w:r>
            <w:r w:rsidRPr="00376398">
              <w:rPr>
                <w:rFonts w:ascii="Times New Roman" w:hAnsi="Times New Roman" w:cs="Times New Roman"/>
                <w:lang w:val="ru-RU"/>
              </w:rPr>
              <w:t>гендерной политики ЕС</w:t>
            </w:r>
          </w:p>
        </w:tc>
        <w:tc>
          <w:tcPr>
            <w:tcW w:w="278" w:type="pct"/>
          </w:tcPr>
          <w:p w:rsidR="0093170C" w:rsidRPr="00740776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79" w:type="pct"/>
          </w:tcPr>
          <w:p w:rsidR="0093170C" w:rsidRPr="00740776" w:rsidRDefault="00A126CA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93170C" w:rsidRPr="00740776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</w:tcPr>
          <w:p w:rsidR="0093170C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79" w:type="pct"/>
            <w:gridSpan w:val="2"/>
          </w:tcPr>
          <w:p w:rsidR="0093170C" w:rsidRPr="00740776" w:rsidRDefault="00740776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279" w:type="pct"/>
          </w:tcPr>
          <w:p w:rsidR="0093170C" w:rsidRPr="00740776" w:rsidRDefault="00E0263D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Форум</w:t>
            </w:r>
          </w:p>
        </w:tc>
        <w:tc>
          <w:tcPr>
            <w:tcW w:w="301" w:type="pct"/>
          </w:tcPr>
          <w:p w:rsidR="0093170C" w:rsidRPr="00740776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93170C" w:rsidRPr="005264AB" w:rsidTr="0093170C">
        <w:tc>
          <w:tcPr>
            <w:tcW w:w="329" w:type="pct"/>
          </w:tcPr>
          <w:p w:rsidR="0093170C" w:rsidRPr="00376398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697" w:type="pct"/>
          </w:tcPr>
          <w:p w:rsidR="0093170C" w:rsidRPr="00376398" w:rsidRDefault="00376398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376398">
              <w:rPr>
                <w:rStyle w:val="hps"/>
                <w:rFonts w:ascii="Times New Roman" w:hAnsi="Times New Roman" w:cs="Times New Roman"/>
                <w:color w:val="333333"/>
                <w:lang w:val="ru-RU"/>
              </w:rPr>
              <w:t>„Скольз</w:t>
            </w:r>
            <w:r w:rsidRPr="00376398">
              <w:rPr>
                <w:rFonts w:ascii="Times New Roman" w:hAnsi="Times New Roman" w:cs="Times New Roman"/>
                <w:lang w:val="ru-RU" w:eastAsia="ru-RU"/>
              </w:rPr>
              <w:t>ящ</w:t>
            </w:r>
            <w:r w:rsidRPr="00376398">
              <w:rPr>
                <w:rFonts w:ascii="Times New Roman" w:hAnsi="Times New Roman" w:cs="Times New Roman"/>
                <w:lang w:val="ru-RU"/>
              </w:rPr>
              <w:t xml:space="preserve">ее” </w:t>
            </w:r>
            <w:r w:rsidRPr="00376398">
              <w:rPr>
                <w:rStyle w:val="hps"/>
                <w:rFonts w:ascii="Times New Roman" w:hAnsi="Times New Roman" w:cs="Times New Roman"/>
                <w:color w:val="333333"/>
                <w:lang w:val="ru-RU"/>
              </w:rPr>
              <w:t xml:space="preserve">понятие </w:t>
            </w:r>
            <w:r w:rsidRPr="00376398">
              <w:rPr>
                <w:rFonts w:ascii="Times New Roman" w:hAnsi="Times New Roman" w:cs="Times New Roman"/>
                <w:lang w:val="ru-RU"/>
              </w:rPr>
              <w:t>гендер</w:t>
            </w:r>
          </w:p>
        </w:tc>
        <w:tc>
          <w:tcPr>
            <w:tcW w:w="278" w:type="pct"/>
          </w:tcPr>
          <w:p w:rsidR="0093170C" w:rsidRPr="00740776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79" w:type="pct"/>
          </w:tcPr>
          <w:p w:rsidR="0093170C" w:rsidRPr="00740776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</w:tcPr>
          <w:p w:rsidR="0093170C" w:rsidRPr="00740776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</w:tcPr>
          <w:p w:rsidR="0093170C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279" w:type="pct"/>
            <w:gridSpan w:val="2"/>
          </w:tcPr>
          <w:p w:rsidR="0093170C" w:rsidRPr="00740776" w:rsidRDefault="00740776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279" w:type="pct"/>
          </w:tcPr>
          <w:p w:rsidR="0093170C" w:rsidRPr="00FD476A" w:rsidRDefault="00125408" w:rsidP="0012540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D476A">
              <w:rPr>
                <w:rFonts w:ascii="Times New Roman" w:hAnsi="Times New Roman"/>
                <w:lang w:val="ru-RU"/>
              </w:rPr>
              <w:t>КЗ:ПР</w:t>
            </w:r>
          </w:p>
        </w:tc>
        <w:tc>
          <w:tcPr>
            <w:tcW w:w="301" w:type="pct"/>
          </w:tcPr>
          <w:p w:rsidR="0093170C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93170C" w:rsidRPr="005264AB" w:rsidTr="0093170C">
        <w:tc>
          <w:tcPr>
            <w:tcW w:w="329" w:type="pct"/>
          </w:tcPr>
          <w:p w:rsidR="0093170C" w:rsidRPr="00376398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2697" w:type="pct"/>
          </w:tcPr>
          <w:p w:rsidR="0093170C" w:rsidRPr="00376398" w:rsidRDefault="00376398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376398">
              <w:rPr>
                <w:rStyle w:val="hps"/>
                <w:rFonts w:ascii="Times New Roman" w:hAnsi="Times New Roman" w:cs="Times New Roman"/>
                <w:color w:val="333333"/>
                <w:lang w:val="ru-RU"/>
              </w:rPr>
              <w:t xml:space="preserve">Понятие </w:t>
            </w:r>
            <w:r w:rsidRPr="00376398">
              <w:rPr>
                <w:rFonts w:ascii="Times New Roman" w:hAnsi="Times New Roman" w:cs="Times New Roman"/>
                <w:lang w:val="ru-RU"/>
              </w:rPr>
              <w:t>гендер</w:t>
            </w:r>
            <w:r w:rsidRPr="00376398">
              <w:rPr>
                <w:rStyle w:val="hps"/>
                <w:rFonts w:ascii="Times New Roman" w:hAnsi="Times New Roman" w:cs="Times New Roman"/>
                <w:color w:val="333333"/>
                <w:lang w:val="ru-RU"/>
              </w:rPr>
              <w:t>ного равенства</w:t>
            </w:r>
          </w:p>
        </w:tc>
        <w:tc>
          <w:tcPr>
            <w:tcW w:w="278" w:type="pct"/>
          </w:tcPr>
          <w:p w:rsidR="0093170C" w:rsidRPr="00740776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93170C" w:rsidRPr="00740776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</w:tcPr>
          <w:p w:rsidR="0093170C" w:rsidRPr="00740776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</w:tcPr>
          <w:p w:rsidR="0093170C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279" w:type="pct"/>
            <w:gridSpan w:val="2"/>
          </w:tcPr>
          <w:p w:rsidR="0093170C" w:rsidRPr="00740776" w:rsidRDefault="00740776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279" w:type="pct"/>
          </w:tcPr>
          <w:p w:rsidR="0093170C" w:rsidRPr="00FD476A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D476A">
              <w:rPr>
                <w:rFonts w:ascii="Times New Roman" w:hAnsi="Times New Roman"/>
                <w:lang w:val="ru-RU"/>
              </w:rPr>
              <w:t>КЗ:ПР</w:t>
            </w:r>
          </w:p>
        </w:tc>
        <w:tc>
          <w:tcPr>
            <w:tcW w:w="301" w:type="pct"/>
          </w:tcPr>
          <w:p w:rsidR="0093170C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A24608" w:rsidRPr="005264AB" w:rsidTr="0093170C">
        <w:tc>
          <w:tcPr>
            <w:tcW w:w="329" w:type="pct"/>
          </w:tcPr>
          <w:p w:rsidR="00A24608" w:rsidRPr="00376398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2697" w:type="pct"/>
          </w:tcPr>
          <w:p w:rsidR="00A24608" w:rsidRPr="009F0892" w:rsidRDefault="009F0892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9F0892">
              <w:rPr>
                <w:rStyle w:val="hps"/>
                <w:rFonts w:ascii="Times New Roman" w:hAnsi="Times New Roman" w:cs="Times New Roman"/>
                <w:color w:val="333333"/>
                <w:lang w:val="ru-RU"/>
              </w:rPr>
              <w:t>Гендер и други</w:t>
            </w:r>
            <w:r w:rsidRPr="009F0892">
              <w:rPr>
                <w:rFonts w:ascii="Times New Roman" w:hAnsi="Times New Roman" w:cs="Times New Roman"/>
                <w:lang w:val="ru-RU"/>
              </w:rPr>
              <w:t xml:space="preserve">е </w:t>
            </w:r>
            <w:r w:rsidRPr="009F0892">
              <w:rPr>
                <w:rStyle w:val="hps"/>
                <w:rFonts w:ascii="Times New Roman" w:hAnsi="Times New Roman" w:cs="Times New Roman"/>
                <w:color w:val="333333"/>
                <w:lang w:val="ru-RU"/>
              </w:rPr>
              <w:t>категории различия</w:t>
            </w:r>
          </w:p>
        </w:tc>
        <w:tc>
          <w:tcPr>
            <w:tcW w:w="278" w:type="pct"/>
          </w:tcPr>
          <w:p w:rsidR="00A24608" w:rsidRPr="00740776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A24608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A24608" w:rsidRPr="00740776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</w:tcPr>
          <w:p w:rsidR="00A24608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79" w:type="pct"/>
            <w:gridSpan w:val="2"/>
          </w:tcPr>
          <w:p w:rsidR="00A24608" w:rsidRPr="00740776" w:rsidRDefault="00740776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</w:p>
        </w:tc>
        <w:tc>
          <w:tcPr>
            <w:tcW w:w="279" w:type="pct"/>
          </w:tcPr>
          <w:p w:rsidR="00A24608" w:rsidRPr="00FD476A" w:rsidRDefault="00E0263D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D476A">
              <w:rPr>
                <w:rFonts w:ascii="Times New Roman" w:hAnsi="Times New Roman"/>
                <w:lang w:val="ru-RU"/>
              </w:rPr>
              <w:t>Форум</w:t>
            </w:r>
          </w:p>
        </w:tc>
        <w:tc>
          <w:tcPr>
            <w:tcW w:w="301" w:type="pct"/>
          </w:tcPr>
          <w:p w:rsidR="00A24608" w:rsidRPr="00740776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A24608" w:rsidRPr="005264AB" w:rsidTr="0093170C">
        <w:tc>
          <w:tcPr>
            <w:tcW w:w="329" w:type="pct"/>
          </w:tcPr>
          <w:p w:rsidR="00A24608" w:rsidRPr="00376398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2697" w:type="pct"/>
          </w:tcPr>
          <w:p w:rsidR="00A24608" w:rsidRPr="009F0892" w:rsidRDefault="009F0892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9F0892">
              <w:rPr>
                <w:rStyle w:val="hps"/>
                <w:rFonts w:ascii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Прогресс общества и </w:t>
            </w:r>
            <w:r w:rsidRPr="009F08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гендер</w:t>
            </w:r>
          </w:p>
        </w:tc>
        <w:tc>
          <w:tcPr>
            <w:tcW w:w="278" w:type="pct"/>
          </w:tcPr>
          <w:p w:rsidR="00A24608" w:rsidRPr="00740776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A24608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A24608" w:rsidRPr="00740776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</w:tcPr>
          <w:p w:rsidR="00A24608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  <w:gridSpan w:val="2"/>
          </w:tcPr>
          <w:p w:rsidR="00A24608" w:rsidRPr="00740776" w:rsidRDefault="00740776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</w:p>
        </w:tc>
        <w:tc>
          <w:tcPr>
            <w:tcW w:w="279" w:type="pct"/>
          </w:tcPr>
          <w:p w:rsidR="00A24608" w:rsidRPr="00FD476A" w:rsidRDefault="00E0263D" w:rsidP="00BB10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476A">
              <w:rPr>
                <w:rFonts w:ascii="Times New Roman" w:hAnsi="Times New Roman"/>
              </w:rPr>
              <w:t>Wiki</w:t>
            </w:r>
          </w:p>
        </w:tc>
        <w:tc>
          <w:tcPr>
            <w:tcW w:w="301" w:type="pct"/>
          </w:tcPr>
          <w:p w:rsidR="00A24608" w:rsidRPr="00740776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A24608" w:rsidRPr="005264AB" w:rsidTr="0093170C">
        <w:tc>
          <w:tcPr>
            <w:tcW w:w="329" w:type="pct"/>
          </w:tcPr>
          <w:p w:rsidR="00A24608" w:rsidRPr="00376398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376398"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2697" w:type="pct"/>
          </w:tcPr>
          <w:p w:rsidR="00A24608" w:rsidRPr="004143C1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4143C1">
              <w:rPr>
                <w:rStyle w:val="hps"/>
                <w:rFonts w:ascii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Основные элементы </w:t>
            </w:r>
            <w:r w:rsidRPr="004143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4143C1">
              <w:rPr>
                <w:rStyle w:val="hps"/>
                <w:rFonts w:ascii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ритического структурного анализа </w:t>
            </w:r>
            <w:r w:rsidRPr="004143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гендерн</w:t>
            </w:r>
            <w:r w:rsidRPr="004143C1">
              <w:rPr>
                <w:rStyle w:val="hps"/>
                <w:rFonts w:ascii="Times New Roman" w:hAnsi="Times New Roman" w:cs="Times New Roman"/>
                <w:color w:val="333333"/>
                <w:sz w:val="24"/>
                <w:szCs w:val="24"/>
                <w:lang w:val="ru-RU"/>
              </w:rPr>
              <w:t>ого дискурса</w:t>
            </w:r>
            <w:r w:rsidRPr="004143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4143C1">
              <w:rPr>
                <w:rStyle w:val="hps"/>
                <w:rFonts w:ascii="Times New Roman" w:hAnsi="Times New Roman" w:cs="Times New Roman"/>
                <w:color w:val="333333"/>
                <w:sz w:val="24"/>
                <w:szCs w:val="24"/>
                <w:lang w:val="ru-RU"/>
              </w:rPr>
              <w:t>теория и практика</w:t>
            </w:r>
          </w:p>
        </w:tc>
        <w:tc>
          <w:tcPr>
            <w:tcW w:w="278" w:type="pct"/>
          </w:tcPr>
          <w:p w:rsidR="00A24608" w:rsidRPr="00740776" w:rsidRDefault="004143C1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79" w:type="pct"/>
          </w:tcPr>
          <w:p w:rsidR="00A24608" w:rsidRPr="00740776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</w:tcPr>
          <w:p w:rsidR="00A24608" w:rsidRPr="00740776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8" w:type="pct"/>
          </w:tcPr>
          <w:p w:rsidR="00A24608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279" w:type="pct"/>
            <w:gridSpan w:val="2"/>
          </w:tcPr>
          <w:p w:rsidR="00A24608" w:rsidRPr="00740776" w:rsidRDefault="00740776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279" w:type="pct"/>
          </w:tcPr>
          <w:p w:rsidR="00A24608" w:rsidRPr="00FD476A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D476A">
              <w:rPr>
                <w:rFonts w:ascii="Times New Roman" w:hAnsi="Times New Roman"/>
                <w:lang w:val="ru-RU"/>
              </w:rPr>
              <w:t>КЗ:ПР</w:t>
            </w:r>
          </w:p>
        </w:tc>
        <w:tc>
          <w:tcPr>
            <w:tcW w:w="301" w:type="pct"/>
          </w:tcPr>
          <w:p w:rsidR="00A24608" w:rsidRPr="00740776" w:rsidRDefault="006520A2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740776">
              <w:rPr>
                <w:rFonts w:ascii="Times New Roman" w:hAnsi="Times New Roman"/>
                <w:lang w:val="ru-RU"/>
              </w:rPr>
              <w:t>1</w:t>
            </w:r>
            <w:r w:rsidR="00740776">
              <w:rPr>
                <w:rFonts w:ascii="Times New Roman" w:hAnsi="Times New Roman"/>
                <w:lang w:val="ru-RU"/>
              </w:rPr>
              <w:t>6</w:t>
            </w:r>
          </w:p>
        </w:tc>
      </w:tr>
      <w:tr w:rsidR="0093170C" w:rsidRPr="005264AB" w:rsidTr="0093170C">
        <w:tc>
          <w:tcPr>
            <w:tcW w:w="329" w:type="pct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</w:p>
        </w:tc>
        <w:tc>
          <w:tcPr>
            <w:tcW w:w="2697" w:type="pct"/>
          </w:tcPr>
          <w:p w:rsidR="0093170C" w:rsidRPr="005264AB" w:rsidRDefault="00A246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E0263D">
              <w:rPr>
                <w:rFonts w:ascii="Times New Roman" w:hAnsi="Times New Roman"/>
                <w:lang w:val="ru-RU"/>
              </w:rPr>
              <w:t>И</w:t>
            </w:r>
            <w:r w:rsidR="0093170C" w:rsidRPr="00E0263D">
              <w:rPr>
                <w:rFonts w:ascii="Times New Roman" w:hAnsi="Times New Roman"/>
                <w:lang w:val="ru-RU"/>
              </w:rPr>
              <w:t>тоговоезанятие</w:t>
            </w:r>
          </w:p>
        </w:tc>
        <w:tc>
          <w:tcPr>
            <w:tcW w:w="278" w:type="pct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</w:tcPr>
          <w:p w:rsidR="0093170C" w:rsidRPr="005264AB" w:rsidRDefault="00A126CA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278" w:type="pct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  <w:gridSpan w:val="2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9" w:type="pct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1" w:type="pct"/>
          </w:tcPr>
          <w:p w:rsidR="0093170C" w:rsidRPr="005264AB" w:rsidRDefault="0093170C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125408" w:rsidRPr="005264AB" w:rsidTr="0093170C">
        <w:tc>
          <w:tcPr>
            <w:tcW w:w="329" w:type="pct"/>
          </w:tcPr>
          <w:p w:rsidR="00125408" w:rsidRPr="005264AB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</w:p>
        </w:tc>
        <w:tc>
          <w:tcPr>
            <w:tcW w:w="2697" w:type="pct"/>
          </w:tcPr>
          <w:p w:rsidR="00125408" w:rsidRPr="00125408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278" w:type="pct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F54209">
              <w:rPr>
                <w:rFonts w:ascii="Times New Roman" w:hAnsi="Times New Roman"/>
                <w:b/>
                <w:lang w:val="ru-RU"/>
              </w:rPr>
              <w:t>10</w:t>
            </w:r>
          </w:p>
        </w:tc>
        <w:tc>
          <w:tcPr>
            <w:tcW w:w="279" w:type="pct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F54209">
              <w:rPr>
                <w:rFonts w:ascii="Times New Roman" w:hAnsi="Times New Roman"/>
                <w:b/>
                <w:lang w:val="ru-RU"/>
              </w:rPr>
              <w:t>6</w:t>
            </w:r>
          </w:p>
        </w:tc>
        <w:tc>
          <w:tcPr>
            <w:tcW w:w="279" w:type="pct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54209"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278" w:type="pct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54209">
              <w:rPr>
                <w:rFonts w:ascii="Times New Roman" w:hAnsi="Times New Roman"/>
                <w:lang w:val="ru-RU"/>
              </w:rPr>
              <w:t>16</w:t>
            </w:r>
          </w:p>
        </w:tc>
        <w:tc>
          <w:tcPr>
            <w:tcW w:w="279" w:type="pct"/>
            <w:gridSpan w:val="2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54209">
              <w:rPr>
                <w:rFonts w:ascii="Times New Roman" w:hAnsi="Times New Roman"/>
                <w:lang w:val="ru-RU"/>
              </w:rPr>
              <w:t>61</w:t>
            </w:r>
          </w:p>
        </w:tc>
        <w:tc>
          <w:tcPr>
            <w:tcW w:w="279" w:type="pct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1" w:type="pct"/>
          </w:tcPr>
          <w:p w:rsidR="00125408" w:rsidRPr="00F54209" w:rsidRDefault="00125408" w:rsidP="00BB10D8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 w:rsidRPr="00F54209">
              <w:rPr>
                <w:rFonts w:ascii="Times New Roman" w:hAnsi="Times New Roman"/>
                <w:lang w:val="ru-RU"/>
              </w:rPr>
              <w:t>32</w:t>
            </w:r>
          </w:p>
        </w:tc>
      </w:tr>
    </w:tbl>
    <w:p w:rsidR="0093170C" w:rsidRPr="005264AB" w:rsidRDefault="0093170C" w:rsidP="00BB10D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264AB">
        <w:rPr>
          <w:rFonts w:ascii="Times New Roman" w:hAnsi="Times New Roman"/>
          <w:b/>
          <w:sz w:val="24"/>
          <w:szCs w:val="24"/>
          <w:lang w:val="ru-RU"/>
        </w:rPr>
        <w:t>4. ЛИТЕРАТУРА, ВЕБ-РЕСУРСЫ</w:t>
      </w: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57047">
        <w:rPr>
          <w:rFonts w:ascii="Times New Roman" w:hAnsi="Times New Roman"/>
          <w:b/>
          <w:sz w:val="24"/>
          <w:szCs w:val="24"/>
          <w:lang w:val="ru-RU"/>
        </w:rPr>
        <w:t>Основнаялитература</w:t>
      </w:r>
      <w:r w:rsidR="00C57047">
        <w:rPr>
          <w:rFonts w:ascii="Times New Roman" w:hAnsi="Times New Roman"/>
          <w:sz w:val="24"/>
          <w:szCs w:val="24"/>
          <w:lang w:val="ru-RU"/>
        </w:rPr>
        <w:t>:</w:t>
      </w:r>
    </w:p>
    <w:p w:rsidR="004B0572" w:rsidRDefault="004B0572" w:rsidP="00BB10D8">
      <w:pPr>
        <w:pStyle w:val="a5"/>
        <w:numPr>
          <w:ilvl w:val="0"/>
          <w:numId w:val="1"/>
        </w:num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4B0572">
        <w:rPr>
          <w:rFonts w:ascii="Times New Roman" w:hAnsi="Times New Roman" w:cs="Times New Roman"/>
          <w:sz w:val="24"/>
          <w:szCs w:val="24"/>
          <w:lang w:eastAsia="ru-RU"/>
        </w:rPr>
        <w:t xml:space="preserve">Booth, Christine and Bennett, Cinnamon (2002) ‘Gender mainstreaming in the European Union: Towards conception and practice of Equal Opportunities?’ </w:t>
      </w:r>
      <w:r w:rsidRPr="004B0572">
        <w:rPr>
          <w:rFonts w:ascii="Times New Roman" w:hAnsi="Times New Roman" w:cs="Times New Roman"/>
          <w:i/>
          <w:sz w:val="24"/>
          <w:szCs w:val="24"/>
          <w:lang w:val="ru-RU" w:eastAsia="ru-RU"/>
        </w:rPr>
        <w:t>EuropeanJournalofWomen’sStudies</w:t>
      </w:r>
      <w:r w:rsidRPr="004B057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9(4): 430-446.</w:t>
      </w:r>
    </w:p>
    <w:p w:rsidR="004B0572" w:rsidRPr="004B0572" w:rsidRDefault="004B0572" w:rsidP="00BB10D8">
      <w:pPr>
        <w:pStyle w:val="a5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4B0572" w:rsidRPr="004B0572" w:rsidRDefault="004B0572" w:rsidP="00BB10D8">
      <w:pPr>
        <w:pStyle w:val="a5"/>
        <w:numPr>
          <w:ilvl w:val="0"/>
          <w:numId w:val="1"/>
        </w:num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4B0572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Hancock, Ange-Marie (2007) ‘When multiplication doesn’t equal quick addition: Examining intersectionality as a research paradigm’ Perspectives on Politics 5(1): 63-79.</w:t>
      </w:r>
    </w:p>
    <w:p w:rsidR="004B0572" w:rsidRPr="004B0572" w:rsidRDefault="004B0572" w:rsidP="00BB10D8">
      <w:pPr>
        <w:pStyle w:val="a5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B0572" w:rsidRPr="004B0572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572">
        <w:rPr>
          <w:rFonts w:ascii="Times New Roman" w:hAnsi="Times New Roman" w:cs="Times New Roman"/>
          <w:sz w:val="24"/>
          <w:szCs w:val="24"/>
          <w:lang w:eastAsia="ru-RU"/>
        </w:rPr>
        <w:t xml:space="preserve">Krook, Mona Lena and True, Jacqui (2010) 'Rethinking the life cycle of international norms: The United Nations and the global promotion of gender equality’ </w:t>
      </w:r>
      <w:r w:rsidRPr="004B0572">
        <w:rPr>
          <w:rFonts w:ascii="Times New Roman" w:hAnsi="Times New Roman" w:cs="Times New Roman"/>
          <w:i/>
          <w:sz w:val="24"/>
          <w:szCs w:val="24"/>
          <w:lang w:eastAsia="ru-RU"/>
        </w:rPr>
        <w:t>European Journal of International Relations</w:t>
      </w:r>
      <w:r w:rsidRPr="004B0572">
        <w:rPr>
          <w:rFonts w:ascii="Times New Roman" w:hAnsi="Times New Roman" w:cs="Times New Roman"/>
          <w:sz w:val="24"/>
          <w:szCs w:val="24"/>
          <w:lang w:eastAsia="ru-RU"/>
        </w:rPr>
        <w:t xml:space="preserve"> 18(1): 103-127.</w:t>
      </w:r>
    </w:p>
    <w:p w:rsidR="004B0572" w:rsidRPr="004B0572" w:rsidRDefault="004B0572" w:rsidP="00BB10D8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0572" w:rsidRPr="004B0572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eastAsia="AGaramondPro-Regular" w:hAnsi="Times New Roman" w:cs="Times New Roman"/>
          <w:color w:val="231F20"/>
          <w:sz w:val="24"/>
          <w:szCs w:val="24"/>
        </w:rPr>
      </w:pP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>Lombardo, Emanuela and Meier, Petra and Verloo, Mieke (2010) ‘</w:t>
      </w:r>
      <w:r w:rsidRPr="004B0572">
        <w:rPr>
          <w:rFonts w:ascii="Times New Roman" w:hAnsi="Times New Roman" w:cs="Times New Roman"/>
          <w:bCs/>
          <w:sz w:val="24"/>
          <w:szCs w:val="24"/>
        </w:rPr>
        <w:t>Discursive Dynamics in Gender Equality Politics: What about 'Feminist Taboos'?’</w:t>
      </w:r>
      <w:r w:rsidRPr="004B0572">
        <w:rPr>
          <w:rFonts w:ascii="Times New Roman" w:hAnsi="Times New Roman" w:cs="Times New Roman"/>
          <w:i/>
          <w:iCs/>
          <w:sz w:val="24"/>
          <w:szCs w:val="24"/>
        </w:rPr>
        <w:t xml:space="preserve">European Journal of Women's Studies </w:t>
      </w:r>
      <w:r w:rsidRPr="004B0572">
        <w:rPr>
          <w:rFonts w:ascii="Times New Roman" w:hAnsi="Times New Roman" w:cs="Times New Roman"/>
          <w:sz w:val="24"/>
          <w:szCs w:val="24"/>
        </w:rPr>
        <w:t>17(2): 105–123.</w:t>
      </w:r>
    </w:p>
    <w:p w:rsidR="004B0572" w:rsidRPr="004B0572" w:rsidRDefault="004B0572" w:rsidP="00BB10D8">
      <w:pPr>
        <w:pStyle w:val="Emission"/>
        <w:numPr>
          <w:ilvl w:val="0"/>
          <w:numId w:val="1"/>
        </w:numPr>
        <w:spacing w:after="120"/>
        <w:jc w:val="both"/>
        <w:rPr>
          <w:lang w:val="en-US" w:eastAsia="ru-RU"/>
        </w:rPr>
      </w:pPr>
      <w:r w:rsidRPr="004B0572">
        <w:rPr>
          <w:noProof/>
          <w:lang w:val="en-US"/>
        </w:rPr>
        <w:t xml:space="preserve">Strategy for equality between women and men 2010-2015. Brussels, 21.9.2010 COM(2010) 491 fina. </w:t>
      </w:r>
    </w:p>
    <w:p w:rsidR="004B0572" w:rsidRPr="004B0572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eastAsia="AGaramondPro-Regular" w:hAnsi="Times New Roman" w:cs="Times New Roman"/>
          <w:color w:val="231F20"/>
          <w:sz w:val="24"/>
          <w:szCs w:val="24"/>
        </w:rPr>
      </w:pPr>
      <w:r w:rsidRPr="004B0572">
        <w:rPr>
          <w:rFonts w:ascii="Times New Roman" w:eastAsia="AGaramondPro-Italic" w:hAnsi="Times New Roman" w:cs="Times New Roman"/>
          <w:iCs/>
          <w:color w:val="231F20"/>
          <w:sz w:val="24"/>
          <w:szCs w:val="24"/>
        </w:rPr>
        <w:t xml:space="preserve">Verloo, Mieke (2005) ‘Displacement and empowerment: Reflections on the concept and practice of the Councile of Europe Approach to gender mainstreaming and gender equality’. Oxford University Press: </w:t>
      </w:r>
      <w:r w:rsidRPr="004B0572">
        <w:rPr>
          <w:rFonts w:ascii="Times New Roman" w:eastAsia="AGaramondPro-Italic" w:hAnsi="Times New Roman" w:cs="Times New Roman"/>
          <w:iCs/>
          <w:color w:val="231F20"/>
          <w:sz w:val="24"/>
          <w:szCs w:val="24"/>
          <w:lang w:val="ru-RU"/>
        </w:rPr>
        <w:t>р</w:t>
      </w:r>
      <w:r w:rsidRPr="004B0572">
        <w:rPr>
          <w:rFonts w:ascii="Times New Roman" w:eastAsia="AGaramondPro-Italic" w:hAnsi="Times New Roman" w:cs="Times New Roman"/>
          <w:iCs/>
          <w:color w:val="231F20"/>
          <w:sz w:val="24"/>
          <w:szCs w:val="24"/>
        </w:rPr>
        <w:t>.344-365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>(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  <w:lang w:val="ru-RU"/>
        </w:rPr>
        <w:t>читатьстр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 xml:space="preserve">. 344-348) </w:t>
      </w:r>
      <w:hyperlink r:id="rId9" w:history="1">
        <w:r w:rsidRPr="004B0572">
          <w:rPr>
            <w:rStyle w:val="a4"/>
            <w:rFonts w:ascii="Times New Roman" w:hAnsi="Times New Roman" w:cs="Times New Roman"/>
            <w:sz w:val="24"/>
            <w:szCs w:val="24"/>
          </w:rPr>
          <w:t>http://www.ucm.es/info/mageeq/documentos/Mieke%20Verloo%20scpol.pdf</w:t>
        </w:r>
      </w:hyperlink>
    </w:p>
    <w:p w:rsidR="004B0572" w:rsidRPr="004B0572" w:rsidRDefault="004B0572" w:rsidP="00BB10D8">
      <w:pPr>
        <w:pStyle w:val="a5"/>
        <w:spacing w:after="120" w:line="240" w:lineRule="auto"/>
        <w:jc w:val="both"/>
        <w:rPr>
          <w:rFonts w:ascii="Times New Roman" w:eastAsia="AGaramondPro-Regular" w:hAnsi="Times New Roman" w:cs="Times New Roman"/>
          <w:color w:val="231F20"/>
          <w:sz w:val="24"/>
          <w:szCs w:val="24"/>
        </w:rPr>
      </w:pPr>
    </w:p>
    <w:p w:rsidR="004B0572" w:rsidRPr="004B0572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4B0572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Verloo, Mieke (2006) ‘Multiple Inequalities, intersectionality and the European Union’ </w:t>
      </w:r>
      <w:r w:rsidRPr="004B0572">
        <w:rPr>
          <w:rStyle w:val="hps"/>
          <w:rFonts w:ascii="Times New Roman" w:hAnsi="Times New Roman" w:cs="Times New Roman"/>
          <w:i/>
          <w:color w:val="000000" w:themeColor="text1"/>
          <w:sz w:val="24"/>
          <w:szCs w:val="24"/>
        </w:rPr>
        <w:t>European Journal of Women’s Studies</w:t>
      </w:r>
      <w:r w:rsidRPr="004B0572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 13(3): 211-228.</w:t>
      </w:r>
    </w:p>
    <w:p w:rsidR="004B0572" w:rsidRPr="004B0572" w:rsidRDefault="004B0572" w:rsidP="00BB10D8">
      <w:pPr>
        <w:pStyle w:val="a5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B0572" w:rsidRPr="005A6CCD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eastAsia="AGaramondPro-Regular" w:hAnsi="Times New Roman" w:cs="Times New Roman"/>
          <w:color w:val="231F20"/>
          <w:sz w:val="24"/>
          <w:szCs w:val="24"/>
        </w:rPr>
      </w:pPr>
      <w:r w:rsidRPr="004B0572">
        <w:rPr>
          <w:rFonts w:ascii="Times New Roman" w:eastAsia="AGaramondPro-Italic" w:hAnsi="Times New Roman" w:cs="Times New Roman"/>
          <w:iCs/>
          <w:color w:val="231F20"/>
          <w:sz w:val="24"/>
          <w:szCs w:val="24"/>
        </w:rPr>
        <w:t>Verloo, Mieke and Lombardo, Emanuela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 xml:space="preserve"> (2007) ‘Contested Gender Equality and Policy Variety in Europe: Introducing a Critical Frame Analysis Approach’, </w:t>
      </w:r>
      <w:r w:rsidRPr="004B0572">
        <w:rPr>
          <w:rFonts w:ascii="Times New Roman" w:eastAsia="AGaramondPro-Regular" w:hAnsi="Times New Roman" w:cs="Times New Roman"/>
          <w:i/>
          <w:color w:val="231F20"/>
          <w:sz w:val="24"/>
          <w:szCs w:val="24"/>
        </w:rPr>
        <w:t>Multiple Meanings of Gender Equality in Europe. A Critical Frame Analysis of Gender Policies in Europe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>. Budapest: CEU Press: p. 21-49 (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  <w:lang w:val="ru-RU"/>
        </w:rPr>
        <w:t>читатьстр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 xml:space="preserve">. </w:t>
      </w:r>
      <w:r w:rsidRPr="005A6CCD">
        <w:rPr>
          <w:rFonts w:ascii="Times New Roman" w:eastAsia="AGaramondPro-Regular" w:hAnsi="Times New Roman" w:cs="Times New Roman"/>
          <w:color w:val="231F20"/>
          <w:sz w:val="24"/>
          <w:szCs w:val="24"/>
        </w:rPr>
        <w:t>21-24)</w:t>
      </w:r>
    </w:p>
    <w:p w:rsidR="004B0572" w:rsidRPr="005A6CCD" w:rsidRDefault="004B0572" w:rsidP="00BB10D8">
      <w:pPr>
        <w:pStyle w:val="a5"/>
        <w:jc w:val="both"/>
        <w:rPr>
          <w:rFonts w:ascii="Times New Roman" w:eastAsia="AGaramondPro-Regular" w:hAnsi="Times New Roman" w:cs="Times New Roman"/>
          <w:color w:val="231F20"/>
          <w:sz w:val="24"/>
          <w:szCs w:val="24"/>
        </w:rPr>
      </w:pPr>
    </w:p>
    <w:p w:rsidR="004B0572" w:rsidRPr="004B0572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72">
        <w:rPr>
          <w:rFonts w:ascii="Times New Roman" w:eastAsia="AGaramondPro-Italic" w:hAnsi="Times New Roman" w:cs="Times New Roman"/>
          <w:iCs/>
          <w:color w:val="231F20"/>
          <w:sz w:val="24"/>
          <w:szCs w:val="24"/>
        </w:rPr>
        <w:t>Verloo, Mieke and Lombardo, Emanuela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 xml:space="preserve"> (2007) ‘Contested Gender Equality and Policy Variety in Europe: Introducing a Critical Frame Analysis Approach’, </w:t>
      </w:r>
      <w:r w:rsidRPr="004B0572">
        <w:rPr>
          <w:rFonts w:ascii="Times New Roman" w:eastAsia="AGaramondPro-Regular" w:hAnsi="Times New Roman" w:cs="Times New Roman"/>
          <w:i/>
          <w:color w:val="231F20"/>
          <w:sz w:val="24"/>
          <w:szCs w:val="24"/>
        </w:rPr>
        <w:t>Multiple Meanings of Gender Equality in Europe. A Critical Frame Analysis of Gender Policies in Europe</w:t>
      </w:r>
      <w:r w:rsidRPr="004B0572">
        <w:rPr>
          <w:rFonts w:ascii="Times New Roman" w:eastAsia="AGaramondPro-Regular" w:hAnsi="Times New Roman" w:cs="Times New Roman"/>
          <w:color w:val="231F20"/>
          <w:sz w:val="24"/>
          <w:szCs w:val="24"/>
        </w:rPr>
        <w:t>. Budapest: CEU Press: p. 21-49</w:t>
      </w:r>
      <w:r w:rsidRPr="004B0572">
        <w:rPr>
          <w:rFonts w:ascii="Times New Roman" w:hAnsi="Times New Roman" w:cs="Times New Roman"/>
          <w:sz w:val="24"/>
          <w:szCs w:val="24"/>
        </w:rPr>
        <w:t>.</w:t>
      </w:r>
    </w:p>
    <w:p w:rsidR="004B0572" w:rsidRPr="004B0572" w:rsidRDefault="004B0572" w:rsidP="00BB10D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B0572" w:rsidRPr="004B0572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72">
        <w:rPr>
          <w:rFonts w:ascii="Times New Roman" w:hAnsi="Times New Roman" w:cs="Times New Roman"/>
          <w:sz w:val="24"/>
          <w:szCs w:val="24"/>
        </w:rPr>
        <w:t xml:space="preserve">Walby, Sylvia (2009) </w:t>
      </w:r>
      <w:r w:rsidRPr="004B0572">
        <w:rPr>
          <w:rFonts w:ascii="Times New Roman" w:hAnsi="Times New Roman" w:cs="Times New Roman"/>
          <w:i/>
          <w:sz w:val="24"/>
          <w:szCs w:val="24"/>
        </w:rPr>
        <w:t>Globalization &amp; Inequalities: Complexity and Contested Modernities</w:t>
      </w:r>
      <w:r w:rsidRPr="004B0572">
        <w:rPr>
          <w:rFonts w:ascii="Times New Roman" w:hAnsi="Times New Roman" w:cs="Times New Roman"/>
          <w:sz w:val="24"/>
          <w:szCs w:val="24"/>
        </w:rPr>
        <w:t>. SAGE. P. 3-18, 24-35.</w:t>
      </w:r>
    </w:p>
    <w:p w:rsidR="004B0572" w:rsidRPr="004B0572" w:rsidRDefault="004B0572" w:rsidP="00BB10D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12026" w:rsidRPr="00376398" w:rsidRDefault="004B0572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376398">
        <w:rPr>
          <w:rFonts w:ascii="Times New Roman" w:hAnsi="Times New Roman" w:cs="Times New Roman"/>
          <w:sz w:val="24"/>
          <w:szCs w:val="24"/>
        </w:rPr>
        <w:t>Walby, Sylvia (2012) ‘</w:t>
      </w:r>
      <w:r w:rsidRPr="00376398">
        <w:rPr>
          <w:rFonts w:ascii="Times New Roman" w:hAnsi="Times New Roman" w:cs="Times New Roman"/>
          <w:bCs/>
          <w:sz w:val="24"/>
          <w:szCs w:val="24"/>
        </w:rPr>
        <w:t xml:space="preserve">Intersectionality: Multiple Inequalities in Social Theory’ </w:t>
      </w:r>
      <w:r w:rsidRPr="00376398">
        <w:rPr>
          <w:rFonts w:ascii="Times New Roman" w:hAnsi="Times New Roman" w:cs="Times New Roman"/>
          <w:i/>
          <w:iCs/>
          <w:sz w:val="24"/>
          <w:szCs w:val="24"/>
        </w:rPr>
        <w:t xml:space="preserve">Sociology </w:t>
      </w:r>
      <w:r w:rsidRPr="00376398">
        <w:rPr>
          <w:rFonts w:ascii="Times New Roman" w:hAnsi="Times New Roman" w:cs="Times New Roman"/>
          <w:color w:val="221E1F"/>
          <w:sz w:val="24"/>
          <w:szCs w:val="24"/>
        </w:rPr>
        <w:t>46(2): 224–240.</w:t>
      </w:r>
    </w:p>
    <w:p w:rsidR="00C57047" w:rsidRPr="00012026" w:rsidRDefault="00C57047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170C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57047">
        <w:rPr>
          <w:rFonts w:ascii="Times New Roman" w:hAnsi="Times New Roman"/>
          <w:b/>
          <w:sz w:val="24"/>
          <w:szCs w:val="24"/>
          <w:lang w:val="ru-RU"/>
        </w:rPr>
        <w:t>Дополнительнаялитература</w:t>
      </w:r>
      <w:r w:rsidR="00C57047">
        <w:rPr>
          <w:rFonts w:ascii="Times New Roman" w:hAnsi="Times New Roman"/>
          <w:sz w:val="24"/>
          <w:szCs w:val="24"/>
          <w:lang w:val="ru-RU"/>
        </w:rPr>
        <w:t>:</w:t>
      </w:r>
    </w:p>
    <w:p w:rsidR="004B0572" w:rsidRPr="004B0572" w:rsidRDefault="004B0572" w:rsidP="00BB10D8">
      <w:pPr>
        <w:pStyle w:val="a5"/>
        <w:numPr>
          <w:ilvl w:val="0"/>
          <w:numId w:val="3"/>
        </w:numPr>
        <w:spacing w:before="24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12026">
        <w:rPr>
          <w:rFonts w:ascii="Times New Roman" w:hAnsi="Times New Roman" w:cs="Times New Roman"/>
          <w:sz w:val="24"/>
          <w:szCs w:val="24"/>
        </w:rPr>
        <w:t>Choo, HaeYeon and MarxFerree, Myra (2010) ‘</w:t>
      </w:r>
      <w:r w:rsidRPr="00012026">
        <w:rPr>
          <w:rFonts w:ascii="Times New Roman" w:hAnsi="Times New Roman" w:cs="Times New Roman"/>
          <w:bCs/>
          <w:sz w:val="24"/>
          <w:szCs w:val="24"/>
        </w:rPr>
        <w:t xml:space="preserve">Practicingintersectionality in sociological research: A critical analysis of inclusions, interactions, and institutions in the study of inequalities’ </w:t>
      </w:r>
      <w:r w:rsidRPr="00012026">
        <w:rPr>
          <w:rFonts w:ascii="Times New Roman" w:hAnsi="Times New Roman" w:cs="Times New Roman"/>
          <w:i/>
          <w:iCs/>
          <w:sz w:val="24"/>
          <w:szCs w:val="24"/>
        </w:rPr>
        <w:t xml:space="preserve">Sociological Theory </w:t>
      </w:r>
      <w:r w:rsidRPr="00012026">
        <w:rPr>
          <w:rFonts w:ascii="Times New Roman" w:hAnsi="Times New Roman" w:cs="Times New Roman"/>
          <w:sz w:val="24"/>
          <w:szCs w:val="24"/>
        </w:rPr>
        <w:t>28(2):129-149.</w:t>
      </w:r>
    </w:p>
    <w:p w:rsidR="004B0572" w:rsidRPr="00012026" w:rsidRDefault="004B0572" w:rsidP="00BB10D8">
      <w:pPr>
        <w:pStyle w:val="a5"/>
        <w:spacing w:before="24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B0572" w:rsidRPr="004B0572" w:rsidRDefault="004B0572" w:rsidP="00BB10D8">
      <w:pPr>
        <w:pStyle w:val="a5"/>
        <w:numPr>
          <w:ilvl w:val="0"/>
          <w:numId w:val="3"/>
        </w:numPr>
        <w:spacing w:before="240" w:after="120" w:line="240" w:lineRule="auto"/>
        <w:jc w:val="both"/>
        <w:rPr>
          <w:rStyle w:val="hps"/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012026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Davis, Kathy (2008) ‘Intersectionality as buzzword: A sociology of science perspective on what makes a feminist theory successful’ Feminist Theory 9(1): 67-85.</w:t>
      </w:r>
    </w:p>
    <w:p w:rsidR="004B0572" w:rsidRPr="004B0572" w:rsidRDefault="004B0572" w:rsidP="00BB10D8">
      <w:pPr>
        <w:pStyle w:val="a5"/>
        <w:jc w:val="both"/>
        <w:rPr>
          <w:rStyle w:val="hps"/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4B0572" w:rsidRPr="004B0572" w:rsidRDefault="004B0572" w:rsidP="00BB10D8">
      <w:pPr>
        <w:pStyle w:val="a5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7047">
        <w:rPr>
          <w:rFonts w:ascii="Times New Roman" w:hAnsi="Times New Roman" w:cs="Times New Roman"/>
          <w:sz w:val="24"/>
          <w:szCs w:val="24"/>
          <w:lang w:eastAsia="ru-RU"/>
        </w:rPr>
        <w:t xml:space="preserve">Hafner-Burton, Emilie and Pollack, Mark A. (2002) ‘Mainstreaming gender in global governance’ </w:t>
      </w:r>
      <w:r w:rsidRPr="00C57047">
        <w:rPr>
          <w:rFonts w:ascii="Times New Roman" w:hAnsi="Times New Roman" w:cs="Times New Roman"/>
          <w:i/>
          <w:sz w:val="24"/>
          <w:szCs w:val="24"/>
          <w:lang w:eastAsia="ru-RU"/>
        </w:rPr>
        <w:t>European Journal of International Relations</w:t>
      </w:r>
      <w:r w:rsidRPr="00C57047">
        <w:rPr>
          <w:rFonts w:ascii="Times New Roman" w:hAnsi="Times New Roman" w:cs="Times New Roman"/>
          <w:sz w:val="24"/>
          <w:szCs w:val="24"/>
          <w:lang w:eastAsia="ru-RU"/>
        </w:rPr>
        <w:t xml:space="preserve"> 8(3): 339-373</w:t>
      </w:r>
    </w:p>
    <w:p w:rsidR="004B0572" w:rsidRPr="004B0572" w:rsidRDefault="004B0572" w:rsidP="00BB10D8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0572" w:rsidRPr="004B0572" w:rsidRDefault="004B0572" w:rsidP="00BB10D8">
      <w:pPr>
        <w:pStyle w:val="a5"/>
        <w:numPr>
          <w:ilvl w:val="0"/>
          <w:numId w:val="3"/>
        </w:num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12026">
        <w:rPr>
          <w:rFonts w:ascii="Times New Roman" w:hAnsi="Times New Roman" w:cs="Times New Roman"/>
          <w:color w:val="000000" w:themeColor="text1"/>
          <w:sz w:val="24"/>
          <w:szCs w:val="24"/>
        </w:rPr>
        <w:t>Hulko</w:t>
      </w:r>
      <w:proofErr w:type="gramStart"/>
      <w:r w:rsidRPr="00012026">
        <w:rPr>
          <w:rFonts w:ascii="Times New Roman" w:hAnsi="Times New Roman" w:cs="Times New Roman"/>
          <w:color w:val="000000" w:themeColor="text1"/>
          <w:sz w:val="24"/>
          <w:szCs w:val="24"/>
        </w:rPr>
        <w:t>,Wendy</w:t>
      </w:r>
      <w:proofErr w:type="gramEnd"/>
      <w:r w:rsidRPr="00012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(2009) ‘</w:t>
      </w:r>
      <w:r w:rsidRPr="000120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 Time- and Context-Contingent Nature of Intersectionality</w:t>
      </w:r>
      <w:r w:rsidRPr="00012026">
        <w:rPr>
          <w:rFonts w:ascii="Times New Roman" w:hAnsi="Times New Roman" w:cs="Times New Roman"/>
          <w:bCs/>
          <w:sz w:val="24"/>
          <w:szCs w:val="24"/>
        </w:rPr>
        <w:t xml:space="preserve"> and Interlocking Oppressions’ </w:t>
      </w:r>
      <w:r w:rsidRPr="00012026">
        <w:rPr>
          <w:rFonts w:ascii="Times New Roman" w:hAnsi="Times New Roman" w:cs="Times New Roman"/>
          <w:i/>
          <w:iCs/>
          <w:sz w:val="24"/>
          <w:szCs w:val="24"/>
        </w:rPr>
        <w:t>Affilia</w:t>
      </w:r>
      <w:r w:rsidRPr="00012026">
        <w:rPr>
          <w:rFonts w:ascii="Times New Roman" w:hAnsi="Times New Roman" w:cs="Times New Roman"/>
          <w:iCs/>
          <w:sz w:val="24"/>
          <w:szCs w:val="24"/>
        </w:rPr>
        <w:t>24(1):</w:t>
      </w:r>
      <w:r w:rsidRPr="00012026">
        <w:rPr>
          <w:rFonts w:ascii="Times New Roman" w:hAnsi="Times New Roman" w:cs="Times New Roman"/>
          <w:sz w:val="24"/>
          <w:szCs w:val="24"/>
        </w:rPr>
        <w:t xml:space="preserve"> 44-55.</w:t>
      </w:r>
    </w:p>
    <w:p w:rsidR="004B0572" w:rsidRPr="004B0572" w:rsidRDefault="004B0572" w:rsidP="00BB10D8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0572" w:rsidRPr="00012026" w:rsidRDefault="004B0572" w:rsidP="00BB10D8">
      <w:pPr>
        <w:pStyle w:val="a5"/>
        <w:numPr>
          <w:ilvl w:val="0"/>
          <w:numId w:val="3"/>
        </w:num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012026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Walby, Silvia (2007) ‘Complexity theory, systems theory, and multiple intersecting social inequalities’</w:t>
      </w:r>
      <w:r w:rsidRPr="00012026">
        <w:rPr>
          <w:rStyle w:val="hps"/>
          <w:rFonts w:ascii="Times New Roman" w:hAnsi="Times New Roman" w:cs="Times New Roman"/>
          <w:i/>
          <w:color w:val="000000" w:themeColor="text1"/>
          <w:sz w:val="24"/>
          <w:szCs w:val="24"/>
        </w:rPr>
        <w:t>Philosophy of the Social Sciences</w:t>
      </w:r>
      <w:r w:rsidRPr="00012026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 37(4): 449-470.</w:t>
      </w:r>
    </w:p>
    <w:p w:rsidR="00C57047" w:rsidRPr="00C57047" w:rsidRDefault="00C57047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57047">
        <w:rPr>
          <w:rFonts w:ascii="Times New Roman" w:hAnsi="Times New Roman"/>
          <w:b/>
          <w:sz w:val="24"/>
          <w:szCs w:val="24"/>
          <w:lang w:val="ru-RU"/>
        </w:rPr>
        <w:t>Веб-ресурсы</w:t>
      </w:r>
      <w:r w:rsidR="00C57047">
        <w:rPr>
          <w:rFonts w:ascii="Times New Roman" w:hAnsi="Times New Roman"/>
          <w:sz w:val="24"/>
          <w:szCs w:val="24"/>
          <w:lang w:val="ru-RU"/>
        </w:rPr>
        <w:t>:</w:t>
      </w:r>
    </w:p>
    <w:p w:rsidR="004B0572" w:rsidRPr="00376398" w:rsidRDefault="004B0572" w:rsidP="00BB10D8">
      <w:pPr>
        <w:pStyle w:val="a5"/>
        <w:numPr>
          <w:ilvl w:val="0"/>
          <w:numId w:val="20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6398">
        <w:rPr>
          <w:rFonts w:ascii="Times New Roman" w:hAnsi="Times New Roman"/>
          <w:sz w:val="24"/>
          <w:szCs w:val="24"/>
          <w:lang w:eastAsia="ru-RU"/>
        </w:rPr>
        <w:t xml:space="preserve">Bacchi, Carol and Evelin, Joan (2010) </w:t>
      </w:r>
      <w:r w:rsidRPr="00376398">
        <w:rPr>
          <w:rFonts w:ascii="Times New Roman" w:hAnsi="Times New Roman"/>
          <w:i/>
          <w:sz w:val="24"/>
          <w:szCs w:val="24"/>
          <w:lang w:eastAsia="ru-RU"/>
        </w:rPr>
        <w:t>Mainstreaming politics</w:t>
      </w:r>
      <w:proofErr w:type="gramStart"/>
      <w:r w:rsidRPr="00376398">
        <w:rPr>
          <w:rFonts w:ascii="Times New Roman" w:hAnsi="Times New Roman"/>
          <w:i/>
          <w:sz w:val="24"/>
          <w:szCs w:val="24"/>
          <w:lang w:eastAsia="ru-RU"/>
        </w:rPr>
        <w:t>:Gendering</w:t>
      </w:r>
      <w:proofErr w:type="gramEnd"/>
      <w:r w:rsidRPr="00376398">
        <w:rPr>
          <w:rFonts w:ascii="Times New Roman" w:hAnsi="Times New Roman"/>
          <w:i/>
          <w:sz w:val="24"/>
          <w:szCs w:val="24"/>
          <w:lang w:eastAsia="ru-RU"/>
        </w:rPr>
        <w:t xml:space="preserve"> practices and feminist theory. </w:t>
      </w:r>
      <w:r w:rsidRPr="00376398">
        <w:rPr>
          <w:rFonts w:ascii="Times New Roman" w:hAnsi="Times New Roman"/>
          <w:sz w:val="24"/>
          <w:szCs w:val="24"/>
          <w:lang w:eastAsia="ru-RU"/>
        </w:rPr>
        <w:t xml:space="preserve">University of Adelaide Press: p. 90-98. </w:t>
      </w:r>
    </w:p>
    <w:p w:rsidR="004B0572" w:rsidRPr="005A6CCD" w:rsidRDefault="005B687A" w:rsidP="00BB10D8">
      <w:pPr>
        <w:pStyle w:val="a5"/>
        <w:spacing w:before="240" w:after="0" w:line="240" w:lineRule="auto"/>
        <w:jc w:val="both"/>
      </w:pPr>
      <w:hyperlink r:id="rId10" w:history="1">
        <w:r w:rsidR="004B0572" w:rsidRPr="00376398">
          <w:rPr>
            <w:rStyle w:val="a4"/>
            <w:rFonts w:ascii="Times New Roman" w:hAnsi="Times New Roman" w:cs="Times New Roman"/>
            <w:sz w:val="24"/>
            <w:szCs w:val="24"/>
          </w:rPr>
          <w:t>http://www.adelaide.edu.au/press/titles/mainstreaming/Mainstreaming-Ebook-final.pdf</w:t>
        </w:r>
      </w:hyperlink>
    </w:p>
    <w:p w:rsidR="00376398" w:rsidRPr="00376398" w:rsidRDefault="00376398" w:rsidP="00BB10D8">
      <w:pPr>
        <w:pStyle w:val="a5"/>
        <w:spacing w:before="240" w:after="0" w:line="240" w:lineRule="auto"/>
        <w:jc w:val="both"/>
      </w:pPr>
    </w:p>
    <w:p w:rsidR="004B0572" w:rsidRPr="00012026" w:rsidRDefault="004B0572" w:rsidP="00BB10D8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2026">
        <w:rPr>
          <w:rFonts w:ascii="Times New Roman" w:eastAsia="AGaramondPro-Italic" w:hAnsi="Times New Roman"/>
          <w:iCs/>
          <w:color w:val="231F20"/>
          <w:sz w:val="24"/>
          <w:szCs w:val="24"/>
        </w:rPr>
        <w:t>Verloo, Mieke (2005) ‘Displacement and empowerment: Reflections on the concept and practice of the Councile of Europe Approach to gender mainstreaming and gender equality’. Oxford</w:t>
      </w:r>
      <w:r w:rsidRPr="004B0572">
        <w:rPr>
          <w:rFonts w:ascii="Times New Roman" w:eastAsia="AGaramondPro-Italic" w:hAnsi="Times New Roman"/>
          <w:iCs/>
          <w:color w:val="231F20"/>
          <w:sz w:val="24"/>
          <w:szCs w:val="24"/>
        </w:rPr>
        <w:t> </w:t>
      </w:r>
      <w:r w:rsidRPr="00012026">
        <w:rPr>
          <w:rFonts w:ascii="Times New Roman" w:eastAsia="AGaramondPro-Italic" w:hAnsi="Times New Roman"/>
          <w:iCs/>
          <w:color w:val="231F20"/>
          <w:sz w:val="24"/>
          <w:szCs w:val="24"/>
        </w:rPr>
        <w:t>University</w:t>
      </w:r>
      <w:r w:rsidRPr="004B0572">
        <w:rPr>
          <w:rFonts w:ascii="Times New Roman" w:eastAsia="AGaramondPro-Italic" w:hAnsi="Times New Roman"/>
          <w:iCs/>
          <w:color w:val="231F20"/>
          <w:sz w:val="24"/>
          <w:szCs w:val="24"/>
        </w:rPr>
        <w:t> </w:t>
      </w:r>
      <w:r w:rsidRPr="00012026">
        <w:rPr>
          <w:rFonts w:ascii="Times New Roman" w:eastAsia="AGaramondPro-Italic" w:hAnsi="Times New Roman"/>
          <w:iCs/>
          <w:color w:val="231F20"/>
          <w:sz w:val="24"/>
          <w:szCs w:val="24"/>
        </w:rPr>
        <w:t>Press:</w:t>
      </w:r>
      <w:r w:rsidRPr="004B0572">
        <w:rPr>
          <w:rFonts w:ascii="Times New Roman" w:eastAsia="AGaramondPro-Italic" w:hAnsi="Times New Roman"/>
          <w:iCs/>
          <w:color w:val="231F20"/>
          <w:sz w:val="24"/>
          <w:szCs w:val="24"/>
        </w:rPr>
        <w:t> </w:t>
      </w:r>
      <w:r w:rsidRPr="00012026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р</w:t>
      </w:r>
      <w:r w:rsidRPr="00012026">
        <w:rPr>
          <w:rFonts w:ascii="Times New Roman" w:eastAsia="AGaramondPro-Italic" w:hAnsi="Times New Roman"/>
          <w:iCs/>
          <w:color w:val="231F20"/>
          <w:sz w:val="24"/>
          <w:szCs w:val="24"/>
        </w:rPr>
        <w:t>.344-365</w:t>
      </w:r>
      <w:r w:rsidRPr="004B0572">
        <w:rPr>
          <w:rFonts w:ascii="Times New Roman" w:eastAsia="AGaramondPro-Italic" w:hAnsi="Times New Roman"/>
          <w:iCs/>
          <w:color w:val="231F20"/>
          <w:sz w:val="24"/>
          <w:szCs w:val="24"/>
        </w:rPr>
        <w:t> </w:t>
      </w:r>
      <w:r w:rsidRPr="00012026">
        <w:rPr>
          <w:rFonts w:ascii="Times New Roman" w:eastAsia="AGaramondPro-Regular" w:hAnsi="Times New Roman"/>
          <w:color w:val="231F20"/>
          <w:sz w:val="24"/>
          <w:szCs w:val="24"/>
        </w:rPr>
        <w:t>(</w:t>
      </w:r>
      <w:r w:rsidRPr="00012026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>читать</w:t>
      </w:r>
      <w:r w:rsidRPr="004B0572">
        <w:rPr>
          <w:rFonts w:ascii="Times New Roman" w:eastAsia="AGaramondPro-Regular" w:hAnsi="Times New Roman"/>
          <w:color w:val="231F20"/>
          <w:sz w:val="24"/>
          <w:szCs w:val="24"/>
        </w:rPr>
        <w:t> </w:t>
      </w:r>
      <w:r w:rsidRPr="00012026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>стр</w:t>
      </w:r>
      <w:r w:rsidRPr="00012026">
        <w:rPr>
          <w:rFonts w:ascii="Times New Roman" w:eastAsia="AGaramondPro-Regular" w:hAnsi="Times New Roman"/>
          <w:color w:val="231F20"/>
          <w:sz w:val="24"/>
          <w:szCs w:val="24"/>
        </w:rPr>
        <w:t>.</w:t>
      </w:r>
      <w:r w:rsidRPr="004B0572">
        <w:rPr>
          <w:rFonts w:ascii="Times New Roman" w:eastAsia="AGaramondPro-Regular" w:hAnsi="Times New Roman"/>
          <w:color w:val="231F20"/>
          <w:sz w:val="24"/>
          <w:szCs w:val="24"/>
        </w:rPr>
        <w:t> </w:t>
      </w:r>
      <w:r w:rsidRPr="00012026">
        <w:rPr>
          <w:rFonts w:ascii="Times New Roman" w:eastAsia="AGaramondPro-Regular" w:hAnsi="Times New Roman"/>
          <w:color w:val="231F20"/>
          <w:sz w:val="24"/>
          <w:szCs w:val="24"/>
        </w:rPr>
        <w:t xml:space="preserve">344-348) </w:t>
      </w:r>
      <w:hyperlink r:id="rId11" w:history="1">
        <w:r w:rsidRPr="00012026">
          <w:rPr>
            <w:rStyle w:val="a4"/>
            <w:rFonts w:ascii="Times New Roman" w:hAnsi="Times New Roman" w:cs="Times New Roman"/>
            <w:sz w:val="24"/>
            <w:szCs w:val="24"/>
          </w:rPr>
          <w:t>http://www.ucm.es/info/mageeq/documentos/Mieke%20Verloo%20scpol.pdf</w:t>
        </w:r>
      </w:hyperlink>
    </w:p>
    <w:p w:rsidR="000B1473" w:rsidRDefault="004B0572" w:rsidP="00BB10D8">
      <w:pPr>
        <w:pStyle w:val="Emission"/>
        <w:numPr>
          <w:ilvl w:val="0"/>
          <w:numId w:val="20"/>
        </w:numPr>
        <w:spacing w:before="240"/>
        <w:jc w:val="both"/>
        <w:rPr>
          <w:lang w:val="ru-RU" w:eastAsia="ru-RU"/>
        </w:rPr>
      </w:pPr>
      <w:r w:rsidRPr="005264AB">
        <w:rPr>
          <w:lang w:val="ru-RU" w:eastAsia="ru-RU"/>
        </w:rPr>
        <w:t>Интернет ресурс Еврокомиссии</w:t>
      </w:r>
    </w:p>
    <w:p w:rsidR="004B0572" w:rsidRPr="005264AB" w:rsidRDefault="005B687A" w:rsidP="002525E5">
      <w:pPr>
        <w:pStyle w:val="Emission"/>
        <w:ind w:left="720"/>
        <w:jc w:val="both"/>
        <w:rPr>
          <w:lang w:val="ru-RU" w:eastAsia="ru-RU"/>
        </w:rPr>
      </w:pPr>
      <w:hyperlink r:id="rId12" w:history="1">
        <w:r w:rsidR="004B0572" w:rsidRPr="005264AB">
          <w:rPr>
            <w:rStyle w:val="a4"/>
            <w:lang w:val="ru-RU" w:eastAsia="ru-RU"/>
          </w:rPr>
          <w:t>http://ec.europa.eu/social/main.jsp?langId=en&amp;catId=89&amp;newsId=890&amp;furtherNews=yes</w:t>
        </w:r>
      </w:hyperlink>
    </w:p>
    <w:p w:rsidR="00C57047" w:rsidRPr="004B0572" w:rsidRDefault="00C57047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57047" w:rsidRDefault="00C57047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  <w:r w:rsidRPr="005264AB">
        <w:rPr>
          <w:rFonts w:ascii="Times New Roman" w:hAnsi="Times New Roman"/>
          <w:b/>
          <w:sz w:val="24"/>
          <w:szCs w:val="24"/>
          <w:lang w:val="ru-RU"/>
        </w:rPr>
        <w:t>5. ОПИСАНИЕ КУРСА</w:t>
      </w:r>
      <w:r w:rsidRPr="005264AB">
        <w:rPr>
          <w:rFonts w:ascii="Times New Roman" w:hAnsi="Times New Roman"/>
          <w:sz w:val="24"/>
          <w:szCs w:val="24"/>
          <w:lang w:val="ru-RU"/>
        </w:rPr>
        <w:t xml:space="preserve"> (в соответствии с тематическимпланом)</w:t>
      </w:r>
    </w:p>
    <w:p w:rsidR="0093170C" w:rsidRPr="005264AB" w:rsidRDefault="0093170C" w:rsidP="00BB10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F21D0" w:rsidRPr="005264AB" w:rsidRDefault="00DF21D0" w:rsidP="00BB10D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Модуль 1. Стратегические направлени</w:t>
      </w:r>
      <w:r w:rsidRPr="005264A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ями 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гендерной политики ЕС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F21D0" w:rsidRPr="005264AB" w:rsidRDefault="00DF21D0" w:rsidP="00BB10D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Представление о </w:t>
      </w:r>
      <w:r w:rsidR="00EB3E7D" w:rsidRPr="005264AB">
        <w:rPr>
          <w:rFonts w:ascii="Times New Roman" w:hAnsi="Times New Roman" w:cs="Times New Roman"/>
          <w:sz w:val="24"/>
          <w:szCs w:val="24"/>
          <w:lang w:val="ru-RU"/>
        </w:rPr>
        <w:t>развитие подходов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523ED" w:rsidRPr="005264AB">
        <w:rPr>
          <w:rFonts w:ascii="Times New Roman" w:hAnsi="Times New Roman" w:cs="Times New Roman"/>
          <w:sz w:val="24"/>
          <w:szCs w:val="24"/>
          <w:lang w:val="ru-RU"/>
        </w:rPr>
        <w:t>интеграции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гендерных аспектов в  политику (</w:t>
      </w:r>
      <w:r w:rsidRPr="005264AB">
        <w:rPr>
          <w:rFonts w:ascii="Times New Roman" w:hAnsi="Times New Roman" w:cs="Times New Roman"/>
          <w:i/>
          <w:sz w:val="24"/>
          <w:szCs w:val="24"/>
          <w:lang w:val="ru-RU"/>
        </w:rPr>
        <w:t>gender</w:t>
      </w:r>
      <w:r w:rsidR="009A4287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5264AB">
        <w:rPr>
          <w:rFonts w:ascii="Times New Roman" w:hAnsi="Times New Roman" w:cs="Times New Roman"/>
          <w:i/>
          <w:sz w:val="24"/>
          <w:szCs w:val="24"/>
          <w:lang w:val="ru-RU"/>
        </w:rPr>
        <w:t>mainstreaming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)на глобальном и европейском уровне.</w:t>
      </w:r>
    </w:p>
    <w:p w:rsidR="004523ED" w:rsidRPr="005264AB" w:rsidRDefault="004523ED" w:rsidP="00BB10D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sz w:val="24"/>
          <w:szCs w:val="24"/>
          <w:lang w:val="ru-RU"/>
        </w:rPr>
        <w:t>Представление о взаимосвязи подход</w:t>
      </w:r>
      <w:r w:rsidR="004143C1">
        <w:rPr>
          <w:rFonts w:ascii="Times New Roman" w:hAnsi="Times New Roman" w:cs="Times New Roman"/>
          <w:sz w:val="24"/>
          <w:szCs w:val="24"/>
          <w:lang w:val="ru-RU"/>
        </w:rPr>
        <w:t>а интеграции гендерных аспектов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5264AB">
        <w:rPr>
          <w:rFonts w:ascii="Times New Roman" w:hAnsi="Times New Roman" w:cs="Times New Roman"/>
          <w:i/>
          <w:sz w:val="24"/>
          <w:szCs w:val="24"/>
          <w:lang w:val="ru-RU"/>
        </w:rPr>
        <w:t>gender</w:t>
      </w:r>
      <w:r w:rsidR="009A4287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5264AB">
        <w:rPr>
          <w:rFonts w:ascii="Times New Roman" w:hAnsi="Times New Roman" w:cs="Times New Roman"/>
          <w:i/>
          <w:sz w:val="24"/>
          <w:szCs w:val="24"/>
          <w:lang w:val="ru-RU"/>
        </w:rPr>
        <w:t>mainstreaming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) с другими стратегиями политики гендерного равенства.</w:t>
      </w:r>
    </w:p>
    <w:p w:rsidR="00DF21D0" w:rsidRPr="005264AB" w:rsidRDefault="00DF21D0" w:rsidP="00BB10D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sz w:val="24"/>
          <w:szCs w:val="24"/>
          <w:lang w:val="ru-RU"/>
        </w:rPr>
        <w:t>Нормативные документы</w:t>
      </w:r>
      <w:r w:rsidR="004523ED" w:rsidRPr="005264AB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523ED" w:rsidRPr="005264AB">
        <w:rPr>
          <w:rFonts w:ascii="Times New Roman" w:hAnsi="Times New Roman" w:cs="Times New Roman"/>
          <w:sz w:val="24"/>
          <w:szCs w:val="24"/>
          <w:lang w:val="ru-RU"/>
        </w:rPr>
        <w:t>регламентирующие стратегические направления гендерной политики ЕС.</w:t>
      </w:r>
    </w:p>
    <w:p w:rsidR="00751C43" w:rsidRPr="005264AB" w:rsidRDefault="008542B5" w:rsidP="00BB10D8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Онлайнов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ое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учебн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ое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заняти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е</w:t>
      </w:r>
      <w:r w:rsidR="004D6C82"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  <w:r w:rsidR="009A428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4D6C82" w:rsidRPr="005264AB">
        <w:rPr>
          <w:rFonts w:ascii="Times New Roman" w:hAnsi="Times New Roman" w:cs="Times New Roman"/>
          <w:sz w:val="24"/>
          <w:szCs w:val="24"/>
          <w:lang w:val="ru-RU"/>
        </w:rPr>
        <w:t>После ознакомления с учебным материал</w:t>
      </w:r>
      <w:r w:rsidR="00751C43" w:rsidRPr="005264AB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="004D6C82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слуша</w:t>
      </w:r>
      <w:r w:rsidR="004D6C82" w:rsidRPr="005264AB">
        <w:rPr>
          <w:rFonts w:ascii="Times New Roman" w:hAnsi="Times New Roman"/>
          <w:sz w:val="24"/>
          <w:szCs w:val="24"/>
          <w:lang w:val="ru-RU" w:eastAsia="ru-RU"/>
        </w:rPr>
        <w:t>тел</w:t>
      </w:r>
      <w:r w:rsidR="00751C43" w:rsidRPr="005264AB">
        <w:rPr>
          <w:rFonts w:ascii="Times New Roman" w:hAnsi="Times New Roman"/>
          <w:sz w:val="24"/>
          <w:szCs w:val="24"/>
          <w:lang w:val="ru-RU" w:eastAsia="ru-RU"/>
        </w:rPr>
        <w:t>и</w:t>
      </w:r>
      <w:r w:rsidR="00E0002B" w:rsidRPr="005264AB">
        <w:rPr>
          <w:rFonts w:ascii="Times New Roman" w:hAnsi="Times New Roman"/>
          <w:sz w:val="24"/>
          <w:szCs w:val="24"/>
          <w:lang w:val="ru-RU" w:eastAsia="ru-RU"/>
        </w:rPr>
        <w:t xml:space="preserve"> / слушательницы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на форуме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должны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обсудить 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стратеги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гендерного равенства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ООН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/>
        </w:rPr>
        <w:t>и г</w:t>
      </w:r>
      <w:r w:rsidR="004D6C82" w:rsidRPr="005264AB">
        <w:rPr>
          <w:rFonts w:ascii="Times New Roman" w:hAnsi="Times New Roman"/>
          <w:sz w:val="24"/>
          <w:szCs w:val="24"/>
          <w:lang w:val="ru-RU" w:eastAsia="ru-RU"/>
        </w:rPr>
        <w:t>лавные стратегические на</w:t>
      </w:r>
      <w:r>
        <w:rPr>
          <w:rFonts w:ascii="Times New Roman" w:hAnsi="Times New Roman"/>
          <w:sz w:val="24"/>
          <w:szCs w:val="24"/>
          <w:lang w:val="ru-RU" w:eastAsia="ru-RU"/>
        </w:rPr>
        <w:t>правления гендерной политике ЕС</w:t>
      </w:r>
      <w:r w:rsidR="00A126CA">
        <w:rPr>
          <w:rFonts w:ascii="Times New Roman" w:hAnsi="Times New Roman"/>
          <w:sz w:val="24"/>
          <w:szCs w:val="24"/>
          <w:lang w:val="ru-RU" w:eastAsia="ru-RU"/>
        </w:rPr>
        <w:t xml:space="preserve"> (их взаимосвязь и различия)</w:t>
      </w:r>
      <w:r w:rsidR="00751C43"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DA5921" w:rsidRPr="005264AB" w:rsidRDefault="00DA5921" w:rsidP="00BB10D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DA5921" w:rsidRPr="005264AB" w:rsidRDefault="00DA5921" w:rsidP="00BB10D8">
      <w:pPr>
        <w:spacing w:after="12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 xml:space="preserve">Основные учебные материалы:  </w:t>
      </w:r>
    </w:p>
    <w:p w:rsidR="00DA5921" w:rsidRPr="002525E5" w:rsidRDefault="00DA5921" w:rsidP="00BB10D8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525E5">
        <w:rPr>
          <w:rFonts w:ascii="Times New Roman" w:hAnsi="Times New Roman"/>
          <w:sz w:val="24"/>
          <w:szCs w:val="24"/>
          <w:lang w:eastAsia="ru-RU"/>
        </w:rPr>
        <w:t>Krook</w:t>
      </w:r>
      <w:proofErr w:type="gramStart"/>
      <w:r w:rsidR="00FF63D5" w:rsidRPr="002525E5">
        <w:rPr>
          <w:rFonts w:ascii="Times New Roman" w:hAnsi="Times New Roman"/>
          <w:sz w:val="24"/>
          <w:szCs w:val="24"/>
          <w:lang w:eastAsia="ru-RU"/>
        </w:rPr>
        <w:t>,MonaLena</w:t>
      </w:r>
      <w:r w:rsidRPr="002525E5">
        <w:rPr>
          <w:rFonts w:ascii="Times New Roman" w:hAnsi="Times New Roman"/>
          <w:sz w:val="24"/>
          <w:szCs w:val="24"/>
          <w:lang w:eastAsia="ru-RU"/>
        </w:rPr>
        <w:t>andTrue</w:t>
      </w:r>
      <w:r w:rsidR="00FF63D5" w:rsidRPr="002525E5">
        <w:rPr>
          <w:rFonts w:ascii="Times New Roman" w:hAnsi="Times New Roman"/>
          <w:sz w:val="24"/>
          <w:szCs w:val="24"/>
          <w:lang w:eastAsia="ru-RU"/>
        </w:rPr>
        <w:t>,Jacqui</w:t>
      </w:r>
      <w:proofErr w:type="gramEnd"/>
      <w:r w:rsidRPr="002525E5">
        <w:rPr>
          <w:rFonts w:ascii="Times New Roman" w:hAnsi="Times New Roman"/>
          <w:sz w:val="24"/>
          <w:szCs w:val="24"/>
          <w:lang w:eastAsia="ru-RU"/>
        </w:rPr>
        <w:t>(201</w:t>
      </w:r>
      <w:r w:rsidR="00FF63D5" w:rsidRPr="002525E5">
        <w:rPr>
          <w:rFonts w:ascii="Times New Roman" w:hAnsi="Times New Roman"/>
          <w:sz w:val="24"/>
          <w:szCs w:val="24"/>
          <w:lang w:eastAsia="ru-RU"/>
        </w:rPr>
        <w:t>0</w:t>
      </w:r>
      <w:r w:rsidRPr="002525E5">
        <w:rPr>
          <w:rFonts w:ascii="Times New Roman" w:hAnsi="Times New Roman"/>
          <w:sz w:val="24"/>
          <w:szCs w:val="24"/>
          <w:lang w:eastAsia="ru-RU"/>
        </w:rPr>
        <w:t>) 'Rethinking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the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lifecycle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of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international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norms: The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United Nations and the global promotion of gender equality</w:t>
      </w:r>
      <w:r w:rsidR="009A4287" w:rsidRPr="009A4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525E5">
        <w:rPr>
          <w:rFonts w:ascii="Times New Roman" w:hAnsi="Times New Roman"/>
          <w:sz w:val="24"/>
          <w:szCs w:val="24"/>
          <w:lang w:eastAsia="ru-RU"/>
        </w:rPr>
        <w:t>’</w:t>
      </w:r>
      <w:r w:rsidR="00FF63D5" w:rsidRPr="002525E5">
        <w:rPr>
          <w:rFonts w:ascii="Times New Roman" w:hAnsi="Times New Roman"/>
          <w:i/>
          <w:sz w:val="24"/>
          <w:szCs w:val="24"/>
          <w:lang w:eastAsia="ru-RU"/>
        </w:rPr>
        <w:t>European Journal of International Relations</w:t>
      </w:r>
      <w:r w:rsidR="00FF63D5" w:rsidRPr="002525E5">
        <w:rPr>
          <w:rFonts w:ascii="Times New Roman" w:hAnsi="Times New Roman"/>
          <w:sz w:val="24"/>
          <w:szCs w:val="24"/>
          <w:lang w:eastAsia="ru-RU"/>
        </w:rPr>
        <w:t xml:space="preserve"> 18(1): 103-127.</w:t>
      </w:r>
    </w:p>
    <w:p w:rsidR="00AF5030" w:rsidRPr="002525E5" w:rsidRDefault="00AF5030" w:rsidP="00BB10D8">
      <w:pPr>
        <w:pStyle w:val="a5"/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63D5" w:rsidRPr="005264AB" w:rsidRDefault="005B63AA" w:rsidP="00BB10D8">
      <w:pPr>
        <w:pStyle w:val="a5"/>
        <w:numPr>
          <w:ilvl w:val="0"/>
          <w:numId w:val="1"/>
        </w:num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A6CCD">
        <w:rPr>
          <w:rFonts w:ascii="Times New Roman" w:hAnsi="Times New Roman"/>
          <w:sz w:val="24"/>
          <w:szCs w:val="24"/>
          <w:lang w:eastAsia="ru-RU"/>
        </w:rPr>
        <w:t xml:space="preserve">Booth, Christine and Bennett, Cinnamon (2002) ‘Gender mainstreaming in the European Union: Towards conception and practice of Equal Opportunities?’ </w:t>
      </w:r>
      <w:r w:rsidRPr="005264AB">
        <w:rPr>
          <w:rFonts w:ascii="Times New Roman" w:hAnsi="Times New Roman"/>
          <w:i/>
          <w:sz w:val="24"/>
          <w:szCs w:val="24"/>
          <w:lang w:val="ru-RU" w:eastAsia="ru-RU"/>
        </w:rPr>
        <w:t>European</w:t>
      </w:r>
      <w:r w:rsidR="009A4287">
        <w:rPr>
          <w:rFonts w:ascii="Times New Roman" w:hAnsi="Times New Roman"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i/>
          <w:sz w:val="24"/>
          <w:szCs w:val="24"/>
          <w:lang w:val="ru-RU" w:eastAsia="ru-RU"/>
        </w:rPr>
        <w:t>Journal</w:t>
      </w:r>
      <w:r w:rsidR="009A4287">
        <w:rPr>
          <w:rFonts w:ascii="Times New Roman" w:hAnsi="Times New Roman"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i/>
          <w:sz w:val="24"/>
          <w:szCs w:val="24"/>
          <w:lang w:val="ru-RU" w:eastAsia="ru-RU"/>
        </w:rPr>
        <w:t>of</w:t>
      </w:r>
      <w:r w:rsidR="009A4287">
        <w:rPr>
          <w:rFonts w:ascii="Times New Roman" w:hAnsi="Times New Roman"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i/>
          <w:sz w:val="24"/>
          <w:szCs w:val="24"/>
          <w:lang w:val="ru-RU" w:eastAsia="ru-RU"/>
        </w:rPr>
        <w:t>Women’s</w:t>
      </w:r>
      <w:r w:rsidR="009A4287">
        <w:rPr>
          <w:rFonts w:ascii="Times New Roman" w:hAnsi="Times New Roman"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i/>
          <w:sz w:val="24"/>
          <w:szCs w:val="24"/>
          <w:lang w:val="ru-RU" w:eastAsia="ru-RU"/>
        </w:rPr>
        <w:t>Studies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 9(4): 430-446.</w:t>
      </w:r>
    </w:p>
    <w:p w:rsidR="005B63AA" w:rsidRPr="005264AB" w:rsidRDefault="00AF5030" w:rsidP="00BB10D8">
      <w:pPr>
        <w:pStyle w:val="Emission"/>
        <w:numPr>
          <w:ilvl w:val="0"/>
          <w:numId w:val="1"/>
        </w:numPr>
        <w:jc w:val="both"/>
        <w:rPr>
          <w:lang w:val="ru-RU" w:eastAsia="ru-RU"/>
        </w:rPr>
      </w:pPr>
      <w:r w:rsidRPr="005A6CCD">
        <w:rPr>
          <w:noProof/>
          <w:lang w:val="en-US"/>
        </w:rPr>
        <w:t xml:space="preserve">Strategy for equality between women and men 2010-2015. </w:t>
      </w:r>
      <w:r w:rsidRPr="005264AB">
        <w:rPr>
          <w:noProof/>
          <w:lang w:val="ru-RU"/>
        </w:rPr>
        <w:t xml:space="preserve">Brussels, 21.9.2010 COM(2010) 491 fina. </w:t>
      </w:r>
    </w:p>
    <w:p w:rsidR="00DA5921" w:rsidRPr="005264AB" w:rsidRDefault="00DA5921" w:rsidP="00BB10D8">
      <w:pPr>
        <w:spacing w:before="240" w:after="12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Дополнительные учебные материалы:</w:t>
      </w:r>
    </w:p>
    <w:p w:rsidR="002525E5" w:rsidRDefault="00751C43" w:rsidP="00BB10D8">
      <w:pPr>
        <w:pStyle w:val="Emission"/>
        <w:numPr>
          <w:ilvl w:val="0"/>
          <w:numId w:val="21"/>
        </w:numPr>
        <w:jc w:val="both"/>
        <w:rPr>
          <w:lang w:val="ru-RU" w:eastAsia="ru-RU"/>
        </w:rPr>
      </w:pPr>
      <w:r w:rsidRPr="005264AB">
        <w:rPr>
          <w:lang w:val="ru-RU" w:eastAsia="ru-RU"/>
        </w:rPr>
        <w:t>Интернет ресурс Еврокомиссии</w:t>
      </w:r>
    </w:p>
    <w:p w:rsidR="00751C43" w:rsidRPr="005264AB" w:rsidRDefault="005B687A" w:rsidP="002525E5">
      <w:pPr>
        <w:pStyle w:val="Emission"/>
        <w:ind w:left="720"/>
        <w:jc w:val="both"/>
        <w:rPr>
          <w:lang w:val="ru-RU" w:eastAsia="ru-RU"/>
        </w:rPr>
      </w:pPr>
      <w:hyperlink r:id="rId13" w:history="1">
        <w:r w:rsidR="00751C43" w:rsidRPr="005264AB">
          <w:rPr>
            <w:rStyle w:val="a4"/>
            <w:lang w:val="ru-RU" w:eastAsia="ru-RU"/>
          </w:rPr>
          <w:t>http://ec.europa.eu/social/main.jsp?langId=en&amp;catId=89&amp;newsId=890&amp;furtherNews=yes</w:t>
        </w:r>
      </w:hyperlink>
    </w:p>
    <w:p w:rsidR="00893E6E" w:rsidRPr="005A6CCD" w:rsidRDefault="00893E6E" w:rsidP="00BB10D8">
      <w:pPr>
        <w:pStyle w:val="a5"/>
        <w:numPr>
          <w:ilvl w:val="0"/>
          <w:numId w:val="20"/>
        </w:numPr>
        <w:spacing w:before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A6CCD">
        <w:rPr>
          <w:rFonts w:ascii="Times New Roman" w:hAnsi="Times New Roman" w:cs="Times New Roman"/>
          <w:sz w:val="24"/>
          <w:szCs w:val="24"/>
          <w:lang w:eastAsia="ru-RU"/>
        </w:rPr>
        <w:t xml:space="preserve">Hafner-Burton, Emilie and Pollack, Mark A. (2002) ‘Mainstreaming gender in global governance’ </w:t>
      </w:r>
      <w:r w:rsidRPr="005A6CCD">
        <w:rPr>
          <w:rFonts w:ascii="Times New Roman" w:hAnsi="Times New Roman" w:cs="Times New Roman"/>
          <w:i/>
          <w:sz w:val="24"/>
          <w:szCs w:val="24"/>
          <w:lang w:eastAsia="ru-RU"/>
        </w:rPr>
        <w:t>European Journal of International Relations</w:t>
      </w:r>
      <w:r w:rsidRPr="005A6CCD">
        <w:rPr>
          <w:rFonts w:ascii="Times New Roman" w:hAnsi="Times New Roman" w:cs="Times New Roman"/>
          <w:sz w:val="24"/>
          <w:szCs w:val="24"/>
          <w:lang w:eastAsia="ru-RU"/>
        </w:rPr>
        <w:t xml:space="preserve"> 8(3): 339-373</w:t>
      </w:r>
    </w:p>
    <w:p w:rsidR="002525E5" w:rsidRPr="005A6CCD" w:rsidRDefault="002525E5" w:rsidP="002525E5">
      <w:pPr>
        <w:pStyle w:val="a5"/>
        <w:spacing w:before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2026" w:rsidRPr="005264AB" w:rsidRDefault="00012026" w:rsidP="00BB10D8">
      <w:pPr>
        <w:pStyle w:val="a5"/>
        <w:numPr>
          <w:ilvl w:val="0"/>
          <w:numId w:val="20"/>
        </w:numPr>
        <w:spacing w:before="24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12026">
        <w:rPr>
          <w:rFonts w:ascii="Times New Roman" w:eastAsia="AGaramondPro-Regular" w:hAnsi="Times New Roman"/>
          <w:color w:val="231F20"/>
          <w:sz w:val="24"/>
          <w:szCs w:val="24"/>
        </w:rPr>
        <w:t xml:space="preserve">Lombardo, Emanuela (2003) ‘EU gender policy: Trapped in the </w:t>
      </w:r>
      <w:r w:rsidRPr="00012026">
        <w:rPr>
          <w:rFonts w:ascii="Times New Roman" w:eastAsia="AGaramondPro-Regular" w:hAnsi="Times New Roman"/>
          <w:i/>
          <w:color w:val="231F20"/>
          <w:sz w:val="24"/>
          <w:szCs w:val="24"/>
        </w:rPr>
        <w:t>Wollstonecraft Dilemma</w:t>
      </w:r>
      <w:r w:rsidRPr="00012026">
        <w:rPr>
          <w:rFonts w:ascii="Times New Roman" w:eastAsia="AGaramondPro-Regular" w:hAnsi="Times New Roman"/>
          <w:color w:val="231F20"/>
          <w:sz w:val="24"/>
          <w:szCs w:val="24"/>
        </w:rPr>
        <w:t xml:space="preserve">?’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The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European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Journal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of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Women’s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Studies</w:t>
      </w:r>
      <w:r w:rsidRPr="005264AB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 xml:space="preserve"> 10(2): 159-180.</w:t>
      </w:r>
    </w:p>
    <w:p w:rsidR="00AF5030" w:rsidRPr="005264AB" w:rsidRDefault="00AF5030" w:rsidP="00BB10D8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F21D0" w:rsidRPr="005264AB" w:rsidRDefault="00751C43" w:rsidP="00BB10D8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Модуль 2.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„Скольз</w:t>
      </w:r>
      <w:r w:rsidRPr="005264AB">
        <w:rPr>
          <w:rFonts w:ascii="Times New Roman" w:hAnsi="Times New Roman" w:cs="Times New Roman"/>
          <w:b/>
          <w:sz w:val="24"/>
          <w:szCs w:val="24"/>
          <w:lang w:val="ru-RU" w:eastAsia="ru-RU"/>
        </w:rPr>
        <w:t>ящ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ее”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понятие 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гендер.</w:t>
      </w:r>
    </w:p>
    <w:p w:rsidR="00EB3E7D" w:rsidRPr="005264AB" w:rsidRDefault="00751C43" w:rsidP="00BB10D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Представление </w:t>
      </w:r>
      <w:r w:rsidR="00E0002B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об историческом развитие </w:t>
      </w:r>
      <w:r w:rsidR="00EB3E7D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и трансформации </w:t>
      </w:r>
      <w:r w:rsidR="00E0002B" w:rsidRPr="005264AB">
        <w:rPr>
          <w:rFonts w:ascii="Times New Roman" w:hAnsi="Times New Roman" w:cs="Times New Roman"/>
          <w:sz w:val="24"/>
          <w:szCs w:val="24"/>
          <w:lang w:val="ru-RU"/>
        </w:rPr>
        <w:t>понятия «гендер»</w:t>
      </w:r>
      <w:r w:rsidR="00BB10D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51C43" w:rsidRPr="005264AB" w:rsidRDefault="00EB3E7D" w:rsidP="00BB10D8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sz w:val="24"/>
          <w:szCs w:val="24"/>
          <w:lang w:val="ru-RU"/>
        </w:rPr>
        <w:t>Осознание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C3D5C" w:rsidRPr="005264AB">
        <w:rPr>
          <w:rFonts w:ascii="Times New Roman" w:hAnsi="Times New Roman" w:cs="Times New Roman"/>
          <w:sz w:val="24"/>
          <w:szCs w:val="24"/>
          <w:lang w:val="ru-RU"/>
        </w:rPr>
        <w:t>перспектив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C3D5C" w:rsidRPr="005264AB"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="009A42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0002B" w:rsidRPr="005264AB">
        <w:rPr>
          <w:rFonts w:ascii="Times New Roman" w:hAnsi="Times New Roman" w:cs="Times New Roman"/>
          <w:sz w:val="24"/>
          <w:szCs w:val="24"/>
          <w:lang w:val="ru-RU"/>
        </w:rPr>
        <w:t>применени</w:t>
      </w:r>
      <w:r w:rsidR="009C3D5C" w:rsidRPr="005264AB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E0002B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в анализе</w:t>
      </w:r>
      <w:r w:rsidR="009C3D5C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и / или формирования</w:t>
      </w:r>
      <w:r w:rsidR="00E0002B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гендерной политики.</w:t>
      </w:r>
    </w:p>
    <w:p w:rsidR="00E0002B" w:rsidRPr="005264AB" w:rsidRDefault="00E0002B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>Контрольное</w:t>
      </w:r>
      <w:r w:rsidR="009A428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задание. 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После ознакомления с учебным материалом слуша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тели / слушательницы должны 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коротко (1-2 стр.) изложить главные этапы</w:t>
      </w:r>
      <w:r w:rsidR="0093764D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развити</w:t>
      </w:r>
      <w:r w:rsidR="0093764D" w:rsidRPr="005264A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пон</w:t>
      </w:r>
      <w:r w:rsidR="0093764D" w:rsidRPr="005264AB">
        <w:rPr>
          <w:rFonts w:ascii="Times New Roman" w:hAnsi="Times New Roman" w:cs="Times New Roman"/>
          <w:sz w:val="24"/>
          <w:szCs w:val="24"/>
          <w:lang w:val="ru-RU"/>
        </w:rPr>
        <w:t>иман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ия и применения </w:t>
      </w:r>
      <w:r w:rsidR="0093764D" w:rsidRPr="005264AB">
        <w:rPr>
          <w:rFonts w:ascii="Times New Roman" w:hAnsi="Times New Roman" w:cs="Times New Roman"/>
          <w:sz w:val="24"/>
          <w:szCs w:val="24"/>
          <w:lang w:val="ru-RU"/>
        </w:rPr>
        <w:t>понятия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«гендер».</w:t>
      </w:r>
    </w:p>
    <w:p w:rsidR="0093764D" w:rsidRPr="005264AB" w:rsidRDefault="0093764D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Основные учебные материалы:</w:t>
      </w:r>
    </w:p>
    <w:p w:rsidR="0093764D" w:rsidRPr="005264AB" w:rsidRDefault="009C3D5C" w:rsidP="00BB10D8">
      <w:pPr>
        <w:pStyle w:val="a5"/>
        <w:numPr>
          <w:ilvl w:val="0"/>
          <w:numId w:val="5"/>
        </w:num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9001F9">
        <w:rPr>
          <w:rFonts w:ascii="Times New Roman" w:hAnsi="Times New Roman"/>
          <w:sz w:val="24"/>
          <w:szCs w:val="24"/>
          <w:lang w:eastAsia="ru-RU"/>
        </w:rPr>
        <w:t xml:space="preserve">Bacchi, Carol and Evelin, Joan (2010) </w:t>
      </w:r>
      <w:r w:rsidR="00860E29" w:rsidRPr="009001F9">
        <w:rPr>
          <w:rFonts w:ascii="Times New Roman" w:hAnsi="Times New Roman"/>
          <w:i/>
          <w:sz w:val="24"/>
          <w:szCs w:val="24"/>
          <w:lang w:eastAsia="ru-RU"/>
        </w:rPr>
        <w:t>Mainstreaming politics:</w:t>
      </w:r>
      <w:r w:rsidR="009A4287" w:rsidRPr="009A4287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="00860E29" w:rsidRPr="009001F9">
        <w:rPr>
          <w:rFonts w:ascii="Times New Roman" w:hAnsi="Times New Roman"/>
          <w:i/>
          <w:sz w:val="24"/>
          <w:szCs w:val="24"/>
          <w:lang w:eastAsia="ru-RU"/>
        </w:rPr>
        <w:t>Gendering practices and feminist theory</w:t>
      </w:r>
      <w:r w:rsidRPr="009001F9">
        <w:rPr>
          <w:rFonts w:ascii="Times New Roman" w:hAnsi="Times New Roman"/>
          <w:i/>
          <w:sz w:val="24"/>
          <w:szCs w:val="24"/>
          <w:lang w:eastAsia="ru-RU"/>
        </w:rPr>
        <w:t xml:space="preserve">.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University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of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Adelaide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Press: p. </w:t>
      </w:r>
      <w:r w:rsidR="00860E29" w:rsidRPr="005264AB">
        <w:rPr>
          <w:rFonts w:ascii="Times New Roman" w:hAnsi="Times New Roman"/>
          <w:sz w:val="24"/>
          <w:szCs w:val="24"/>
          <w:lang w:val="ru-RU" w:eastAsia="ru-RU"/>
        </w:rPr>
        <w:t>90-98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. </w:t>
      </w:r>
    </w:p>
    <w:p w:rsidR="009C3D5C" w:rsidRPr="005264AB" w:rsidRDefault="005B687A" w:rsidP="00BB10D8">
      <w:pPr>
        <w:pStyle w:val="a5"/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hyperlink r:id="rId14" w:history="1">
        <w:r w:rsidR="009C3D5C" w:rsidRPr="005264A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http://www.adelaide.edu.au/press/titles/mainstreaming/Mainstreaming-Ebook-final.pdf</w:t>
        </w:r>
      </w:hyperlink>
    </w:p>
    <w:p w:rsidR="009C3D5C" w:rsidRPr="005264AB" w:rsidRDefault="009C3D5C" w:rsidP="00BB10D8">
      <w:pPr>
        <w:spacing w:before="240"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3764D" w:rsidRPr="005264AB" w:rsidRDefault="008A6D30" w:rsidP="00BB10D8">
      <w:pPr>
        <w:spacing w:before="240" w:after="120" w:line="240" w:lineRule="auto"/>
        <w:jc w:val="both"/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Модуль 3.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Понятие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гендер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ного равенства.</w:t>
      </w:r>
    </w:p>
    <w:p w:rsidR="00EB3E7D" w:rsidRPr="005264AB" w:rsidRDefault="001C56D8" w:rsidP="00BB10D8">
      <w:pPr>
        <w:spacing w:before="240"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>Представление об особе</w:t>
      </w:r>
      <w:r w:rsidR="00893E6E" w:rsidRPr="005264AB">
        <w:rPr>
          <w:rFonts w:ascii="Times New Roman" w:hAnsi="Times New Roman"/>
          <w:sz w:val="24"/>
          <w:szCs w:val="24"/>
          <w:lang w:val="ru-RU" w:eastAsia="ru-RU"/>
        </w:rPr>
        <w:t>нностях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 различных подход</w:t>
      </w:r>
      <w:r w:rsidR="00893E6E" w:rsidRPr="005264AB">
        <w:rPr>
          <w:rFonts w:ascii="Times New Roman" w:hAnsi="Times New Roman"/>
          <w:sz w:val="24"/>
          <w:szCs w:val="24"/>
          <w:lang w:val="ru-RU" w:eastAsia="ru-RU"/>
        </w:rPr>
        <w:t>ов в понимание гендерного равенства</w:t>
      </w:r>
      <w:r w:rsidR="00EB3E7D"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6D398C" w:rsidRPr="005264AB" w:rsidRDefault="00EB3E7D" w:rsidP="00BB10D8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Осознание </w:t>
      </w:r>
      <w:r w:rsidR="00277C4A" w:rsidRPr="005264AB">
        <w:rPr>
          <w:rFonts w:ascii="Times New Roman" w:hAnsi="Times New Roman"/>
          <w:sz w:val="24"/>
          <w:szCs w:val="24"/>
          <w:lang w:val="ru-RU" w:eastAsia="ru-RU"/>
        </w:rPr>
        <w:t>влияни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я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различных подходов к гендерному равенству </w:t>
      </w:r>
      <w:r w:rsidR="00277C4A" w:rsidRPr="005264AB">
        <w:rPr>
          <w:rFonts w:ascii="Times New Roman" w:hAnsi="Times New Roman"/>
          <w:sz w:val="24"/>
          <w:szCs w:val="24"/>
          <w:lang w:val="ru-RU" w:eastAsia="ru-RU"/>
        </w:rPr>
        <w:t>на формир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уемую </w:t>
      </w:r>
      <w:r w:rsidR="00277C4A" w:rsidRPr="005264AB">
        <w:rPr>
          <w:rFonts w:ascii="Times New Roman" w:hAnsi="Times New Roman"/>
          <w:sz w:val="24"/>
          <w:szCs w:val="24"/>
          <w:lang w:val="ru-RU" w:eastAsia="ru-RU"/>
        </w:rPr>
        <w:t>политику</w:t>
      </w:r>
      <w:r w:rsidR="006D398C"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BB2FFC" w:rsidRPr="005264AB" w:rsidRDefault="006D398C" w:rsidP="00BB10D8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>Контрольное задание</w:t>
      </w:r>
      <w:r w:rsidRPr="005264AB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  <w:r w:rsidR="00BB2FFC" w:rsidRPr="005264AB">
        <w:rPr>
          <w:rFonts w:ascii="Times New Roman" w:hAnsi="Times New Roman" w:cs="Times New Roman"/>
          <w:sz w:val="24"/>
          <w:szCs w:val="24"/>
          <w:lang w:val="ru-RU"/>
        </w:rPr>
        <w:t>После ознакомления с учебным материалом слуша</w:t>
      </w:r>
      <w:r w:rsidR="00BB2FFC" w:rsidRPr="005264AB">
        <w:rPr>
          <w:rFonts w:ascii="Times New Roman" w:hAnsi="Times New Roman"/>
          <w:sz w:val="24"/>
          <w:szCs w:val="24"/>
          <w:lang w:val="ru-RU" w:eastAsia="ru-RU"/>
        </w:rPr>
        <w:t xml:space="preserve">тели / слушательницы должны </w:t>
      </w:r>
      <w:r w:rsidR="00BB2FFC" w:rsidRPr="005264AB">
        <w:rPr>
          <w:rFonts w:ascii="Times New Roman" w:hAnsi="Times New Roman" w:cs="Times New Roman"/>
          <w:sz w:val="24"/>
          <w:szCs w:val="24"/>
          <w:lang w:val="ru-RU"/>
        </w:rPr>
        <w:t>написать короткий (1-2 стр.) обзор главных характеристик разных интерпретаци</w:t>
      </w:r>
      <w:r w:rsidR="00005827" w:rsidRPr="005264AB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BB2FFC" w:rsidRPr="005264AB">
        <w:rPr>
          <w:rFonts w:ascii="Times New Roman" w:hAnsi="Times New Roman" w:cs="Times New Roman"/>
          <w:sz w:val="24"/>
          <w:szCs w:val="24"/>
          <w:lang w:val="ru-RU"/>
        </w:rPr>
        <w:t xml:space="preserve"> гендерного равенства. </w:t>
      </w:r>
    </w:p>
    <w:p w:rsidR="00694126" w:rsidRPr="005264AB" w:rsidRDefault="00694126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Основные</w:t>
      </w:r>
      <w:r w:rsidR="009A4287">
        <w:rPr>
          <w:rFonts w:ascii="Times New Roman" w:hAnsi="Times New Roman"/>
          <w:b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учебные</w:t>
      </w:r>
      <w:r w:rsidR="009A4287">
        <w:rPr>
          <w:rFonts w:ascii="Times New Roman" w:hAnsi="Times New Roman"/>
          <w:b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материалы</w:t>
      </w:r>
      <w:r w:rsidRPr="005264AB">
        <w:rPr>
          <w:rFonts w:ascii="Times New Roman" w:hAnsi="Times New Roman"/>
          <w:i/>
          <w:sz w:val="24"/>
          <w:szCs w:val="24"/>
          <w:lang w:val="ru-RU" w:eastAsia="ru-RU"/>
        </w:rPr>
        <w:t>:</w:t>
      </w:r>
    </w:p>
    <w:p w:rsidR="000229D3" w:rsidRPr="005A6CCD" w:rsidRDefault="000229D3" w:rsidP="00BB10D8">
      <w:pPr>
        <w:pStyle w:val="a5"/>
        <w:numPr>
          <w:ilvl w:val="0"/>
          <w:numId w:val="6"/>
        </w:numPr>
        <w:spacing w:after="240" w:line="240" w:lineRule="auto"/>
        <w:jc w:val="both"/>
        <w:rPr>
          <w:rFonts w:ascii="Times New Roman" w:eastAsia="AGaramondPro-Regular" w:hAnsi="Times New Roman"/>
          <w:color w:val="231F20"/>
          <w:sz w:val="24"/>
          <w:szCs w:val="24"/>
        </w:rPr>
      </w:pPr>
      <w:r w:rsidRPr="005A6CCD">
        <w:rPr>
          <w:rFonts w:ascii="Times New Roman" w:eastAsia="AGaramondPro-Italic" w:hAnsi="Times New Roman"/>
          <w:iCs/>
          <w:color w:val="231F20"/>
          <w:sz w:val="24"/>
          <w:szCs w:val="24"/>
        </w:rPr>
        <w:t>Verloo, Mieke and Lombardo</w:t>
      </w:r>
      <w:proofErr w:type="gramStart"/>
      <w:r w:rsidRPr="005A6CCD">
        <w:rPr>
          <w:rFonts w:ascii="Times New Roman" w:eastAsia="AGaramondPro-Italic" w:hAnsi="Times New Roman"/>
          <w:iCs/>
          <w:color w:val="231F20"/>
          <w:sz w:val="24"/>
          <w:szCs w:val="24"/>
        </w:rPr>
        <w:t>,Emanuela</w:t>
      </w:r>
      <w:proofErr w:type="gramEnd"/>
      <w:r w:rsidRPr="005A6CCD">
        <w:rPr>
          <w:rFonts w:ascii="Times New Roman" w:eastAsia="AGaramondPro-Regular" w:hAnsi="Times New Roman"/>
          <w:color w:val="231F20"/>
          <w:sz w:val="24"/>
          <w:szCs w:val="24"/>
        </w:rPr>
        <w:t xml:space="preserve"> (2007) ‘Contested Gender Equality and Policy Variety in Europe: Introducing a Critical Frame Analysis Approach’, </w:t>
      </w:r>
      <w:r w:rsidRPr="005A6CCD">
        <w:rPr>
          <w:rFonts w:ascii="Times New Roman" w:eastAsia="AGaramondPro-Regular" w:hAnsi="Times New Roman"/>
          <w:i/>
          <w:color w:val="231F20"/>
          <w:sz w:val="24"/>
          <w:szCs w:val="24"/>
        </w:rPr>
        <w:t>Multiple Meanings of Gender Equality in Europe. A Critical Frame Analysis of Gender Policies in Europe</w:t>
      </w:r>
      <w:r w:rsidRPr="005A6CCD">
        <w:rPr>
          <w:rFonts w:ascii="Times New Roman" w:eastAsia="AGaramondPro-Regular" w:hAnsi="Times New Roman"/>
          <w:color w:val="231F20"/>
          <w:sz w:val="24"/>
          <w:szCs w:val="24"/>
        </w:rPr>
        <w:t>. Budapest: CEU Press: p. 21-49</w:t>
      </w:r>
      <w:r w:rsidR="004E0E05" w:rsidRPr="005A6CCD">
        <w:rPr>
          <w:rFonts w:ascii="Times New Roman" w:eastAsia="AGaramondPro-Regular" w:hAnsi="Times New Roman"/>
          <w:color w:val="231F20"/>
          <w:sz w:val="24"/>
          <w:szCs w:val="24"/>
        </w:rPr>
        <w:t xml:space="preserve"> (</w:t>
      </w:r>
      <w:r w:rsidR="000B55AB" w:rsidRPr="005264AB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>читать</w:t>
      </w:r>
      <w:r w:rsidR="009A4287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 xml:space="preserve"> </w:t>
      </w:r>
      <w:r w:rsidR="000B55AB" w:rsidRPr="005264AB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>стр</w:t>
      </w:r>
      <w:r w:rsidR="000B55AB" w:rsidRPr="005A6CCD">
        <w:rPr>
          <w:rFonts w:ascii="Times New Roman" w:eastAsia="AGaramondPro-Regular" w:hAnsi="Times New Roman"/>
          <w:color w:val="231F20"/>
          <w:sz w:val="24"/>
          <w:szCs w:val="24"/>
        </w:rPr>
        <w:t>. 21-24</w:t>
      </w:r>
      <w:r w:rsidR="004E0E05" w:rsidRPr="005A6CCD">
        <w:rPr>
          <w:rFonts w:ascii="Times New Roman" w:eastAsia="AGaramondPro-Regular" w:hAnsi="Times New Roman"/>
          <w:color w:val="231F20"/>
          <w:sz w:val="24"/>
          <w:szCs w:val="24"/>
        </w:rPr>
        <w:t>)</w:t>
      </w:r>
    </w:p>
    <w:p w:rsidR="004E0E05" w:rsidRPr="005A6CCD" w:rsidRDefault="004E0E05" w:rsidP="00BB10D8">
      <w:pPr>
        <w:pStyle w:val="a5"/>
        <w:spacing w:after="240" w:line="240" w:lineRule="auto"/>
        <w:jc w:val="both"/>
        <w:rPr>
          <w:rFonts w:ascii="Times New Roman" w:eastAsia="AGaramondPro-Regular" w:hAnsi="Times New Roman"/>
          <w:color w:val="231F20"/>
          <w:sz w:val="24"/>
          <w:szCs w:val="24"/>
        </w:rPr>
      </w:pPr>
    </w:p>
    <w:p w:rsidR="00BB10D8" w:rsidRDefault="004E0E05" w:rsidP="00BB10D8">
      <w:pPr>
        <w:pStyle w:val="a5"/>
        <w:numPr>
          <w:ilvl w:val="0"/>
          <w:numId w:val="6"/>
        </w:numPr>
        <w:spacing w:before="240" w:after="240" w:line="240" w:lineRule="auto"/>
        <w:jc w:val="both"/>
        <w:rPr>
          <w:rFonts w:ascii="Times New Roman" w:eastAsia="AGaramondPro-Regular" w:hAnsi="Times New Roman"/>
          <w:color w:val="231F20"/>
          <w:sz w:val="24"/>
          <w:szCs w:val="24"/>
          <w:lang w:val="ru-RU"/>
        </w:rPr>
      </w:pPr>
      <w:r w:rsidRPr="005A6CCD">
        <w:rPr>
          <w:rFonts w:ascii="Times New Roman" w:eastAsia="AGaramondPro-Italic" w:hAnsi="Times New Roman"/>
          <w:iCs/>
          <w:color w:val="231F20"/>
          <w:sz w:val="24"/>
          <w:szCs w:val="24"/>
        </w:rPr>
        <w:t xml:space="preserve">Verloo, Mieke (2005) ‘Displacement and empowerment: Reflections on the concept and practice of the Councile of Europe Approach to gender mainstreaming and gender equality’. </w:t>
      </w:r>
      <w:r w:rsidRPr="005264AB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Oxford</w:t>
      </w:r>
      <w:r w:rsidR="009A4287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University</w:t>
      </w:r>
      <w:r w:rsidR="009A4287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Press</w:t>
      </w:r>
      <w:r w:rsidR="000B55AB" w:rsidRPr="005264AB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: р</w:t>
      </w:r>
      <w:r w:rsidRPr="005264AB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.</w:t>
      </w:r>
      <w:r w:rsidR="000B55AB" w:rsidRPr="005264AB">
        <w:rPr>
          <w:rFonts w:ascii="Times New Roman" w:eastAsia="AGaramondPro-Italic" w:hAnsi="Times New Roman"/>
          <w:iCs/>
          <w:color w:val="231F20"/>
          <w:sz w:val="24"/>
          <w:szCs w:val="24"/>
          <w:lang w:val="ru-RU"/>
        </w:rPr>
        <w:t>344-365</w:t>
      </w:r>
      <w:r w:rsidR="000B55AB" w:rsidRPr="005264AB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>(читать</w:t>
      </w:r>
      <w:r w:rsidR="009A4287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 xml:space="preserve"> </w:t>
      </w:r>
      <w:r w:rsidR="000B55AB" w:rsidRPr="005264AB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>стр. 344-348)</w:t>
      </w:r>
    </w:p>
    <w:p w:rsidR="000229D3" w:rsidRPr="005264AB" w:rsidRDefault="005B687A" w:rsidP="00BB10D8">
      <w:pPr>
        <w:pStyle w:val="a5"/>
        <w:spacing w:before="240" w:after="240" w:line="240" w:lineRule="auto"/>
        <w:jc w:val="both"/>
        <w:rPr>
          <w:rFonts w:ascii="Times New Roman" w:eastAsia="AGaramondPro-Regular" w:hAnsi="Times New Roman"/>
          <w:color w:val="231F20"/>
          <w:sz w:val="24"/>
          <w:szCs w:val="24"/>
          <w:lang w:val="ru-RU"/>
        </w:rPr>
      </w:pPr>
      <w:hyperlink r:id="rId15" w:history="1">
        <w:r w:rsidR="004E0E05" w:rsidRPr="005264A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http://www.ucm.es/info/mageeq/documentos/Mieke%20Verloo%20scpol.pdf</w:t>
        </w:r>
      </w:hyperlink>
    </w:p>
    <w:p w:rsidR="00BB2FFC" w:rsidRPr="005264AB" w:rsidRDefault="00BB2FFC" w:rsidP="00BB10D8">
      <w:pPr>
        <w:pStyle w:val="a5"/>
        <w:jc w:val="both"/>
        <w:rPr>
          <w:rFonts w:ascii="Times New Roman" w:eastAsia="AGaramondPro-Regular" w:hAnsi="Times New Roman"/>
          <w:color w:val="231F20"/>
          <w:sz w:val="24"/>
          <w:szCs w:val="24"/>
          <w:lang w:val="ru-RU"/>
        </w:rPr>
      </w:pPr>
    </w:p>
    <w:p w:rsidR="00BB2FFC" w:rsidRPr="005A6CCD" w:rsidRDefault="00BB2FFC" w:rsidP="00BB10D8">
      <w:pPr>
        <w:pStyle w:val="a5"/>
        <w:numPr>
          <w:ilvl w:val="0"/>
          <w:numId w:val="6"/>
        </w:numPr>
        <w:spacing w:before="240" w:after="240" w:line="240" w:lineRule="auto"/>
        <w:jc w:val="both"/>
        <w:rPr>
          <w:rFonts w:ascii="Times New Roman" w:eastAsia="AGaramondPro-Regular" w:hAnsi="Times New Roman" w:cs="Times New Roman"/>
          <w:color w:val="231F20"/>
          <w:sz w:val="24"/>
          <w:szCs w:val="24"/>
        </w:rPr>
      </w:pPr>
      <w:r w:rsidRPr="005A6CCD">
        <w:rPr>
          <w:rFonts w:ascii="Times New Roman" w:eastAsia="AGaramondPro-Regular" w:hAnsi="Times New Roman"/>
          <w:color w:val="231F20"/>
          <w:sz w:val="24"/>
          <w:szCs w:val="24"/>
        </w:rPr>
        <w:t>Lombardo, Emanuela and Meier, Petra and Verloo, Mieke (2010) ‘</w:t>
      </w:r>
      <w:r w:rsidRPr="005A6CCD">
        <w:rPr>
          <w:rFonts w:ascii="Times New Roman" w:hAnsi="Times New Roman" w:cs="Times New Roman"/>
          <w:bCs/>
          <w:sz w:val="24"/>
          <w:szCs w:val="24"/>
        </w:rPr>
        <w:t>Discursive Dynamics in Gender Equality Politics: What about 'Feminist Taboos'?’</w:t>
      </w:r>
      <w:r w:rsidRPr="005A6CCD">
        <w:rPr>
          <w:rFonts w:ascii="Times New Roman" w:hAnsi="Times New Roman" w:cs="Times New Roman"/>
          <w:i/>
          <w:iCs/>
          <w:sz w:val="24"/>
          <w:szCs w:val="24"/>
        </w:rPr>
        <w:t xml:space="preserve">European Journal of Women's </w:t>
      </w:r>
      <w:proofErr w:type="gramStart"/>
      <w:r w:rsidRPr="005A6CCD">
        <w:rPr>
          <w:rFonts w:ascii="Times New Roman" w:hAnsi="Times New Roman" w:cs="Times New Roman"/>
          <w:i/>
          <w:iCs/>
          <w:sz w:val="24"/>
          <w:szCs w:val="24"/>
        </w:rPr>
        <w:t>Studies</w:t>
      </w:r>
      <w:r w:rsidRPr="005A6CCD">
        <w:rPr>
          <w:rFonts w:ascii="Times New Roman" w:hAnsi="Times New Roman" w:cs="Times New Roman"/>
          <w:sz w:val="24"/>
          <w:szCs w:val="24"/>
        </w:rPr>
        <w:t>17(</w:t>
      </w:r>
      <w:proofErr w:type="gramEnd"/>
      <w:r w:rsidRPr="005A6CCD">
        <w:rPr>
          <w:rFonts w:ascii="Times New Roman" w:hAnsi="Times New Roman" w:cs="Times New Roman"/>
          <w:sz w:val="24"/>
          <w:szCs w:val="24"/>
        </w:rPr>
        <w:t>2): 105–123.</w:t>
      </w:r>
    </w:p>
    <w:p w:rsidR="000B55AB" w:rsidRPr="005264AB" w:rsidRDefault="000B55AB" w:rsidP="00BB10D8">
      <w:pPr>
        <w:spacing w:before="240" w:after="12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Дополнительные учебные материалы:</w:t>
      </w:r>
    </w:p>
    <w:p w:rsidR="000B55AB" w:rsidRPr="005264AB" w:rsidRDefault="000B55AB" w:rsidP="00BB10D8">
      <w:pPr>
        <w:pStyle w:val="a5"/>
        <w:numPr>
          <w:ilvl w:val="0"/>
          <w:numId w:val="7"/>
        </w:numPr>
        <w:spacing w:before="240" w:after="240" w:line="240" w:lineRule="auto"/>
        <w:jc w:val="both"/>
        <w:rPr>
          <w:rFonts w:ascii="Times New Roman" w:eastAsia="AGaramondPro-Regular" w:hAnsi="Times New Roman"/>
          <w:color w:val="231F20"/>
          <w:sz w:val="24"/>
          <w:szCs w:val="24"/>
          <w:lang w:val="ru-RU"/>
        </w:rPr>
      </w:pPr>
      <w:r w:rsidRPr="005A6CCD">
        <w:rPr>
          <w:rFonts w:ascii="Times New Roman" w:eastAsia="AGaramondPro-Regular" w:hAnsi="Times New Roman"/>
          <w:color w:val="231F20"/>
          <w:sz w:val="24"/>
          <w:szCs w:val="24"/>
        </w:rPr>
        <w:t xml:space="preserve">Lombardo, Emanuela (2003) ‘EU gender policy: Trapped in the </w:t>
      </w:r>
      <w:r w:rsidRPr="005A6CCD">
        <w:rPr>
          <w:rFonts w:ascii="Times New Roman" w:eastAsia="AGaramondPro-Regular" w:hAnsi="Times New Roman"/>
          <w:i/>
          <w:color w:val="231F20"/>
          <w:sz w:val="24"/>
          <w:szCs w:val="24"/>
        </w:rPr>
        <w:t>Wollstonecraft Dilemma</w:t>
      </w:r>
      <w:r w:rsidRPr="005A6CCD">
        <w:rPr>
          <w:rFonts w:ascii="Times New Roman" w:eastAsia="AGaramondPro-Regular" w:hAnsi="Times New Roman"/>
          <w:color w:val="231F20"/>
          <w:sz w:val="24"/>
          <w:szCs w:val="24"/>
        </w:rPr>
        <w:t xml:space="preserve">?’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The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European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Journal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of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Women’s</w:t>
      </w:r>
      <w:r w:rsidR="009A4287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 xml:space="preserve"> </w:t>
      </w:r>
      <w:r w:rsidRPr="005264AB">
        <w:rPr>
          <w:rFonts w:ascii="Times New Roman" w:eastAsia="AGaramondPro-Regular" w:hAnsi="Times New Roman"/>
          <w:i/>
          <w:color w:val="231F20"/>
          <w:sz w:val="24"/>
          <w:szCs w:val="24"/>
          <w:lang w:val="ru-RU"/>
        </w:rPr>
        <w:t>Studies</w:t>
      </w:r>
      <w:r w:rsidRPr="005264AB">
        <w:rPr>
          <w:rFonts w:ascii="Times New Roman" w:eastAsia="AGaramondPro-Regular" w:hAnsi="Times New Roman"/>
          <w:color w:val="231F20"/>
          <w:sz w:val="24"/>
          <w:szCs w:val="24"/>
          <w:lang w:val="ru-RU"/>
        </w:rPr>
        <w:t xml:space="preserve"> 10(2): 159-180.</w:t>
      </w:r>
    </w:p>
    <w:p w:rsidR="006D398C" w:rsidRPr="005264AB" w:rsidRDefault="006D398C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</w:p>
    <w:p w:rsidR="006D398C" w:rsidRPr="005264AB" w:rsidRDefault="00005827" w:rsidP="00BB10D8">
      <w:p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Модуль 4.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Гендер и други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 w:rsidR="009A42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категории</w:t>
      </w:r>
      <w:r w:rsidR="009A4287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различия.</w:t>
      </w:r>
    </w:p>
    <w:p w:rsidR="00EB3E7D" w:rsidRPr="005264AB" w:rsidRDefault="00005827" w:rsidP="00BB10D8">
      <w:pPr>
        <w:spacing w:before="240"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Представление о формах взаимосвязи гендера с другими категориями различий </w:t>
      </w:r>
      <w:r w:rsidR="00EB3E7D" w:rsidRPr="005264AB">
        <w:rPr>
          <w:rFonts w:ascii="Times New Roman" w:hAnsi="Times New Roman"/>
          <w:sz w:val="24"/>
          <w:szCs w:val="24"/>
          <w:lang w:val="ru-RU" w:eastAsia="ru-RU"/>
        </w:rPr>
        <w:t>(класса, этничности, половой ориентации, состоянием здоровья).</w:t>
      </w:r>
    </w:p>
    <w:p w:rsidR="00005827" w:rsidRPr="005264AB" w:rsidRDefault="00EB3E7D" w:rsidP="00BB10D8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>Осмысление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воздействия комплексного подхода </w:t>
      </w:r>
      <w:r w:rsidR="00005827" w:rsidRPr="005264AB">
        <w:rPr>
          <w:rFonts w:ascii="Times New Roman" w:hAnsi="Times New Roman"/>
          <w:sz w:val="24"/>
          <w:szCs w:val="24"/>
          <w:lang w:val="ru-RU" w:eastAsia="ru-RU"/>
        </w:rPr>
        <w:t>на эффективность гендерной политики.</w:t>
      </w:r>
    </w:p>
    <w:p w:rsidR="00951293" w:rsidRPr="005264AB" w:rsidRDefault="00381B60" w:rsidP="00BB10D8">
      <w:pPr>
        <w:spacing w:before="240" w:after="12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Онлайнов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ое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учебн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ое</w:t>
      </w:r>
      <w:r w:rsidR="009A428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заняти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е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  <w:r w:rsidR="009A428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005827" w:rsidRPr="005264AB">
        <w:rPr>
          <w:rFonts w:ascii="Times New Roman" w:hAnsi="Times New Roman" w:cs="Times New Roman"/>
          <w:sz w:val="24"/>
          <w:szCs w:val="24"/>
          <w:lang w:val="ru-RU"/>
        </w:rPr>
        <w:t>После ознакомления с учебным материалом слуша</w:t>
      </w:r>
      <w:r w:rsidR="00005827" w:rsidRPr="005264AB">
        <w:rPr>
          <w:rFonts w:ascii="Times New Roman" w:hAnsi="Times New Roman"/>
          <w:sz w:val="24"/>
          <w:szCs w:val="24"/>
          <w:lang w:val="ru-RU" w:eastAsia="ru-RU"/>
        </w:rPr>
        <w:t>тели / слушательницы должны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на форуме обсудить</w:t>
      </w:r>
      <w:r w:rsidR="00951293" w:rsidRPr="005264AB">
        <w:rPr>
          <w:rFonts w:ascii="Times New Roman" w:hAnsi="Times New Roman"/>
          <w:sz w:val="24"/>
          <w:szCs w:val="24"/>
          <w:lang w:val="ru-RU" w:eastAsia="ru-RU"/>
        </w:rPr>
        <w:t xml:space="preserve"> ключевые аспекты / особенности/ черты аналитического метода «пересечения» (intersectionality)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и </w:t>
      </w:r>
      <w:r w:rsidR="009821FB" w:rsidRPr="005264AB">
        <w:rPr>
          <w:rFonts w:ascii="Times New Roman" w:hAnsi="Times New Roman"/>
          <w:sz w:val="24"/>
          <w:szCs w:val="24"/>
          <w:lang w:val="ru-RU" w:eastAsia="ru-RU"/>
        </w:rPr>
        <w:t>сильны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е /проблемных </w:t>
      </w:r>
      <w:r w:rsidR="00951293" w:rsidRPr="005264AB">
        <w:rPr>
          <w:rFonts w:ascii="Times New Roman" w:hAnsi="Times New Roman"/>
          <w:sz w:val="24"/>
          <w:szCs w:val="24"/>
          <w:lang w:val="ru-RU" w:eastAsia="ru-RU"/>
        </w:rPr>
        <w:t>точ</w:t>
      </w:r>
      <w:r>
        <w:rPr>
          <w:rFonts w:ascii="Times New Roman" w:hAnsi="Times New Roman"/>
          <w:sz w:val="24"/>
          <w:szCs w:val="24"/>
          <w:lang w:val="ru-RU" w:eastAsia="ru-RU"/>
        </w:rPr>
        <w:t>ки</w:t>
      </w:r>
      <w:r w:rsidR="00951293" w:rsidRPr="005264AB">
        <w:rPr>
          <w:rFonts w:ascii="Times New Roman" w:hAnsi="Times New Roman"/>
          <w:sz w:val="24"/>
          <w:szCs w:val="24"/>
          <w:lang w:val="ru-RU" w:eastAsia="ru-RU"/>
        </w:rPr>
        <w:t xml:space="preserve"> применения подхода «пересечения» (intersectionality) в практиках формирования политики.</w:t>
      </w:r>
    </w:p>
    <w:p w:rsidR="00A1700A" w:rsidRPr="005264AB" w:rsidRDefault="00A1700A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Основные учебные материалы:</w:t>
      </w:r>
    </w:p>
    <w:p w:rsidR="00005827" w:rsidRPr="005A6CCD" w:rsidRDefault="0082418F" w:rsidP="00BB10D8">
      <w:pPr>
        <w:pStyle w:val="a5"/>
        <w:numPr>
          <w:ilvl w:val="0"/>
          <w:numId w:val="10"/>
        </w:num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5A6CCD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Verloo, Mieke (2006) ‘Multiple Inequalities, intersectionality and the European Union’ </w:t>
      </w:r>
      <w:r w:rsidRPr="005A6CCD">
        <w:rPr>
          <w:rStyle w:val="hps"/>
          <w:rFonts w:ascii="Times New Roman" w:hAnsi="Times New Roman" w:cs="Times New Roman"/>
          <w:i/>
          <w:color w:val="000000" w:themeColor="text1"/>
          <w:sz w:val="24"/>
          <w:szCs w:val="24"/>
        </w:rPr>
        <w:t>European Journal of Women’s Studies</w:t>
      </w:r>
      <w:r w:rsidRPr="005A6CCD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 13(3): 211-228.</w:t>
      </w:r>
    </w:p>
    <w:p w:rsidR="0082418F" w:rsidRPr="005A6CCD" w:rsidRDefault="0082418F" w:rsidP="00BB10D8">
      <w:pPr>
        <w:pStyle w:val="a5"/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418F" w:rsidRPr="005A6CCD" w:rsidRDefault="0082418F" w:rsidP="00BB10D8">
      <w:pPr>
        <w:pStyle w:val="a5"/>
        <w:numPr>
          <w:ilvl w:val="0"/>
          <w:numId w:val="10"/>
        </w:num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5A6CCD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Hancock, Ange-Marie (2007) ‘When multiplication doesn’t equal quick addition: Examining intersectionality as a research paradigm’ </w:t>
      </w:r>
      <w:r w:rsidRPr="005A6CCD">
        <w:rPr>
          <w:rStyle w:val="hps"/>
          <w:rFonts w:ascii="Times New Roman" w:hAnsi="Times New Roman" w:cs="Times New Roman"/>
          <w:i/>
          <w:color w:val="000000" w:themeColor="text1"/>
          <w:sz w:val="24"/>
          <w:szCs w:val="24"/>
        </w:rPr>
        <w:t>Perspectives on Politics</w:t>
      </w:r>
      <w:r w:rsidRPr="005A6CCD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 5(1): 63-79.</w:t>
      </w:r>
    </w:p>
    <w:p w:rsidR="00A157D6" w:rsidRPr="005A6CCD" w:rsidRDefault="00A157D6" w:rsidP="00BB10D8">
      <w:pPr>
        <w:pStyle w:val="a5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57D6" w:rsidRPr="005A6CCD" w:rsidRDefault="00A157D6" w:rsidP="00BB10D8">
      <w:pPr>
        <w:pStyle w:val="a5"/>
        <w:numPr>
          <w:ilvl w:val="0"/>
          <w:numId w:val="10"/>
        </w:num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5A6CCD">
        <w:rPr>
          <w:rFonts w:ascii="Times New Roman" w:hAnsi="Times New Roman" w:cs="Times New Roman"/>
          <w:sz w:val="24"/>
          <w:szCs w:val="24"/>
        </w:rPr>
        <w:t>Walby, Sylvia (2012) ‘</w:t>
      </w:r>
      <w:r w:rsidRPr="005A6CCD">
        <w:rPr>
          <w:rFonts w:ascii="Times New Roman" w:hAnsi="Times New Roman" w:cs="Times New Roman"/>
          <w:bCs/>
          <w:sz w:val="24"/>
          <w:szCs w:val="24"/>
        </w:rPr>
        <w:t xml:space="preserve">Intersectionality: Multiple Inequalities in Social Theory’ </w:t>
      </w:r>
      <w:r w:rsidRPr="005A6CCD">
        <w:rPr>
          <w:rFonts w:ascii="Times New Roman" w:hAnsi="Times New Roman" w:cs="Times New Roman"/>
          <w:i/>
          <w:iCs/>
          <w:sz w:val="24"/>
          <w:szCs w:val="24"/>
        </w:rPr>
        <w:t xml:space="preserve">Sociology </w:t>
      </w:r>
      <w:r w:rsidRPr="005A6CCD">
        <w:rPr>
          <w:rFonts w:ascii="Times New Roman" w:hAnsi="Times New Roman" w:cs="Times New Roman"/>
          <w:color w:val="221E1F"/>
          <w:sz w:val="24"/>
          <w:szCs w:val="24"/>
        </w:rPr>
        <w:t>46(2): 224–240.</w:t>
      </w:r>
    </w:p>
    <w:p w:rsidR="00A1700A" w:rsidRPr="005264AB" w:rsidRDefault="00A1700A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Дополнительные учебные материалы:</w:t>
      </w:r>
    </w:p>
    <w:p w:rsidR="00A157D6" w:rsidRPr="005A6CCD" w:rsidRDefault="00A157D6" w:rsidP="00BB10D8">
      <w:pPr>
        <w:pStyle w:val="a5"/>
        <w:numPr>
          <w:ilvl w:val="0"/>
          <w:numId w:val="9"/>
        </w:numPr>
        <w:spacing w:before="24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A6CCD">
        <w:rPr>
          <w:rFonts w:ascii="Times New Roman" w:hAnsi="Times New Roman" w:cs="Times New Roman"/>
          <w:sz w:val="24"/>
          <w:szCs w:val="24"/>
        </w:rPr>
        <w:t>Choo, HaeYeon and MarxFerree, Myra (2010) ‘</w:t>
      </w:r>
      <w:proofErr w:type="gramStart"/>
      <w:r w:rsidRPr="005A6CCD">
        <w:rPr>
          <w:rFonts w:ascii="Times New Roman" w:hAnsi="Times New Roman" w:cs="Times New Roman"/>
          <w:bCs/>
          <w:sz w:val="24"/>
          <w:szCs w:val="24"/>
        </w:rPr>
        <w:t>Practicing</w:t>
      </w:r>
      <w:proofErr w:type="gramEnd"/>
      <w:r w:rsidR="009A4287" w:rsidRPr="009A42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6CCD">
        <w:rPr>
          <w:rFonts w:ascii="Times New Roman" w:hAnsi="Times New Roman" w:cs="Times New Roman"/>
          <w:bCs/>
          <w:sz w:val="24"/>
          <w:szCs w:val="24"/>
        </w:rPr>
        <w:t xml:space="preserve">intersectionality in sociological research: A critical analysis of inclusions, interactions, and institutions in the study of inequalities’ </w:t>
      </w:r>
      <w:r w:rsidRPr="005A6CCD">
        <w:rPr>
          <w:rFonts w:ascii="Times New Roman" w:hAnsi="Times New Roman" w:cs="Times New Roman"/>
          <w:i/>
          <w:iCs/>
          <w:sz w:val="24"/>
          <w:szCs w:val="24"/>
        </w:rPr>
        <w:t xml:space="preserve">Sociological Theory </w:t>
      </w:r>
      <w:r w:rsidR="00C56590" w:rsidRPr="005A6CCD">
        <w:rPr>
          <w:rFonts w:ascii="Times New Roman" w:hAnsi="Times New Roman" w:cs="Times New Roman"/>
          <w:sz w:val="24"/>
          <w:szCs w:val="24"/>
        </w:rPr>
        <w:t>28(2):</w:t>
      </w:r>
      <w:r w:rsidRPr="005A6CCD">
        <w:rPr>
          <w:rFonts w:ascii="Times New Roman" w:hAnsi="Times New Roman" w:cs="Times New Roman"/>
          <w:sz w:val="24"/>
          <w:szCs w:val="24"/>
        </w:rPr>
        <w:t>129-149.</w:t>
      </w:r>
    </w:p>
    <w:p w:rsidR="00A157D6" w:rsidRPr="005A6CCD" w:rsidRDefault="00A157D6" w:rsidP="00BB10D8">
      <w:pPr>
        <w:pStyle w:val="a5"/>
        <w:spacing w:before="240" w:after="120" w:line="240" w:lineRule="auto"/>
        <w:jc w:val="both"/>
        <w:rPr>
          <w:rStyle w:val="hps"/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A1700A" w:rsidRPr="005A6CCD" w:rsidRDefault="00A1700A" w:rsidP="00BB10D8">
      <w:pPr>
        <w:pStyle w:val="a5"/>
        <w:numPr>
          <w:ilvl w:val="0"/>
          <w:numId w:val="9"/>
        </w:numPr>
        <w:spacing w:before="240" w:after="120" w:line="240" w:lineRule="auto"/>
        <w:jc w:val="both"/>
        <w:rPr>
          <w:rStyle w:val="hps"/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5A6CCD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Davis, Kathy (2008) ‘Intersectionality as buzzword: A sociology of science perspective on what makes a feminist theory successful’ Feminist Theory 9(1): 67-85.</w:t>
      </w:r>
    </w:p>
    <w:p w:rsidR="001B3DB6" w:rsidRPr="005A6CCD" w:rsidRDefault="001B3DB6" w:rsidP="00BB10D8">
      <w:pPr>
        <w:pStyle w:val="a5"/>
        <w:spacing w:before="24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A1700A" w:rsidRPr="005A6CCD" w:rsidRDefault="001B3DB6" w:rsidP="00BB10D8">
      <w:pPr>
        <w:pStyle w:val="a5"/>
        <w:numPr>
          <w:ilvl w:val="0"/>
          <w:numId w:val="9"/>
        </w:num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A6CCD">
        <w:rPr>
          <w:rFonts w:ascii="Times New Roman" w:hAnsi="Times New Roman" w:cs="Times New Roman"/>
          <w:color w:val="000000" w:themeColor="text1"/>
          <w:sz w:val="24"/>
          <w:szCs w:val="24"/>
        </w:rPr>
        <w:t>Hulko</w:t>
      </w:r>
      <w:proofErr w:type="gramStart"/>
      <w:r w:rsidRPr="005A6CCD">
        <w:rPr>
          <w:rFonts w:ascii="Times New Roman" w:hAnsi="Times New Roman" w:cs="Times New Roman"/>
          <w:color w:val="000000" w:themeColor="text1"/>
          <w:sz w:val="24"/>
          <w:szCs w:val="24"/>
        </w:rPr>
        <w:t>,Wendy</w:t>
      </w:r>
      <w:proofErr w:type="gramEnd"/>
      <w:r w:rsidRPr="005A6C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(2009) ‘</w:t>
      </w:r>
      <w:r w:rsidRPr="005A6C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 Time- and Context-Contingent Nature of Intersectionality</w:t>
      </w:r>
      <w:r w:rsidRPr="005A6CCD">
        <w:rPr>
          <w:rFonts w:ascii="Times New Roman" w:hAnsi="Times New Roman" w:cs="Times New Roman"/>
          <w:bCs/>
          <w:sz w:val="24"/>
          <w:szCs w:val="24"/>
        </w:rPr>
        <w:t xml:space="preserve"> and Interlocking Oppressions’ </w:t>
      </w:r>
      <w:r w:rsidRPr="005A6CCD">
        <w:rPr>
          <w:rFonts w:ascii="Times New Roman" w:hAnsi="Times New Roman" w:cs="Times New Roman"/>
          <w:i/>
          <w:iCs/>
          <w:sz w:val="24"/>
          <w:szCs w:val="24"/>
        </w:rPr>
        <w:t>Affilia</w:t>
      </w:r>
      <w:r w:rsidRPr="005A6CCD">
        <w:rPr>
          <w:rFonts w:ascii="Times New Roman" w:hAnsi="Times New Roman" w:cs="Times New Roman"/>
          <w:iCs/>
          <w:sz w:val="24"/>
          <w:szCs w:val="24"/>
        </w:rPr>
        <w:t>24(1):</w:t>
      </w:r>
      <w:r w:rsidRPr="005A6CCD">
        <w:rPr>
          <w:rFonts w:ascii="Times New Roman" w:hAnsi="Times New Roman" w:cs="Times New Roman"/>
          <w:sz w:val="24"/>
          <w:szCs w:val="24"/>
        </w:rPr>
        <w:t xml:space="preserve"> 44-55.</w:t>
      </w:r>
    </w:p>
    <w:p w:rsidR="00A1700A" w:rsidRPr="005A6CCD" w:rsidRDefault="00A1700A" w:rsidP="00BB10D8">
      <w:pPr>
        <w:spacing w:before="240" w:after="120" w:line="240" w:lineRule="auto"/>
        <w:ind w:left="360"/>
        <w:jc w:val="both"/>
        <w:rPr>
          <w:rStyle w:val="hps"/>
          <w:rFonts w:ascii="Times New Roman" w:hAnsi="Times New Roman" w:cs="Times New Roman"/>
          <w:color w:val="333333"/>
          <w:sz w:val="24"/>
          <w:szCs w:val="24"/>
        </w:rPr>
      </w:pPr>
    </w:p>
    <w:p w:rsidR="009821FB" w:rsidRPr="005264AB" w:rsidRDefault="009821FB" w:rsidP="00BB10D8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Модуль 5. Прогресс</w:t>
      </w:r>
      <w:r w:rsidR="009A4287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общества</w:t>
      </w:r>
      <w:r w:rsidR="009A4287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и</w:t>
      </w:r>
      <w:r w:rsidR="009A4287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гендер.</w:t>
      </w:r>
    </w:p>
    <w:p w:rsidR="00C56590" w:rsidRPr="005264AB" w:rsidRDefault="00045896" w:rsidP="00BB10D8">
      <w:pPr>
        <w:spacing w:before="240"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>У</w:t>
      </w:r>
      <w:r w:rsidR="00D96C3B" w:rsidRPr="005264AB">
        <w:rPr>
          <w:rFonts w:ascii="Times New Roman" w:hAnsi="Times New Roman"/>
          <w:sz w:val="24"/>
          <w:szCs w:val="24"/>
          <w:lang w:val="ru-RU" w:eastAsia="ru-RU"/>
        </w:rPr>
        <w:t>глуб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ление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D96C3B" w:rsidRPr="005264AB">
        <w:rPr>
          <w:rFonts w:ascii="Times New Roman" w:hAnsi="Times New Roman"/>
          <w:sz w:val="24"/>
          <w:szCs w:val="24"/>
          <w:lang w:val="ru-RU" w:eastAsia="ru-RU"/>
        </w:rPr>
        <w:t>понимани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я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1B32EF" w:rsidRPr="005264AB">
        <w:rPr>
          <w:rFonts w:ascii="Times New Roman" w:hAnsi="Times New Roman"/>
          <w:sz w:val="24"/>
          <w:szCs w:val="24"/>
          <w:lang w:val="ru-RU" w:eastAsia="ru-RU"/>
        </w:rPr>
        <w:t>комплексной взаимосвязи социальных систе</w:t>
      </w:r>
      <w:r w:rsidR="00C56590" w:rsidRPr="005264AB">
        <w:rPr>
          <w:rFonts w:ascii="Times New Roman" w:hAnsi="Times New Roman"/>
          <w:sz w:val="24"/>
          <w:szCs w:val="24"/>
          <w:lang w:val="ru-RU" w:eastAsia="ru-RU"/>
        </w:rPr>
        <w:t>м гендера / класса / этничности.</w:t>
      </w:r>
    </w:p>
    <w:p w:rsidR="00C56590" w:rsidRPr="005264AB" w:rsidRDefault="00C56590" w:rsidP="00BB10D8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>П</w:t>
      </w:r>
      <w:r w:rsidR="001B32EF" w:rsidRPr="005264AB">
        <w:rPr>
          <w:rFonts w:ascii="Times New Roman" w:hAnsi="Times New Roman"/>
          <w:sz w:val="24"/>
          <w:szCs w:val="24"/>
          <w:lang w:val="ru-RU" w:eastAsia="ru-RU"/>
        </w:rPr>
        <w:t xml:space="preserve">редставление о </w:t>
      </w:r>
      <w:r w:rsidR="00D96C3B" w:rsidRPr="005264AB">
        <w:rPr>
          <w:rFonts w:ascii="Times New Roman" w:hAnsi="Times New Roman"/>
          <w:sz w:val="24"/>
          <w:szCs w:val="24"/>
          <w:lang w:val="ru-RU" w:eastAsia="ru-RU"/>
        </w:rPr>
        <w:t>гендерной составной процесса прогресса общества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9821FB" w:rsidRPr="005264AB" w:rsidRDefault="00C56590" w:rsidP="00BB10D8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Представление о </w:t>
      </w:r>
      <w:r w:rsidR="00045896" w:rsidRPr="005264AB">
        <w:rPr>
          <w:rFonts w:ascii="Times New Roman" w:hAnsi="Times New Roman"/>
          <w:sz w:val="24"/>
          <w:szCs w:val="24"/>
          <w:lang w:val="ru-RU" w:eastAsia="ru-RU"/>
        </w:rPr>
        <w:t>разных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D96C3B" w:rsidRPr="005264AB">
        <w:rPr>
          <w:rFonts w:ascii="Times New Roman" w:hAnsi="Times New Roman"/>
          <w:sz w:val="24"/>
          <w:szCs w:val="24"/>
          <w:lang w:val="ru-RU" w:eastAsia="ru-RU"/>
        </w:rPr>
        <w:t>траектори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ях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045896" w:rsidRPr="005264AB">
        <w:rPr>
          <w:rFonts w:ascii="Times New Roman" w:hAnsi="Times New Roman"/>
          <w:sz w:val="24"/>
          <w:szCs w:val="24"/>
          <w:lang w:val="ru-RU" w:eastAsia="ru-RU"/>
        </w:rPr>
        <w:t xml:space="preserve">развития политики </w:t>
      </w:r>
      <w:r w:rsidR="001B32EF" w:rsidRPr="005264AB">
        <w:rPr>
          <w:rFonts w:ascii="Times New Roman" w:hAnsi="Times New Roman"/>
          <w:sz w:val="24"/>
          <w:szCs w:val="24"/>
          <w:lang w:val="ru-RU" w:eastAsia="ru-RU"/>
        </w:rPr>
        <w:t>гендерного</w:t>
      </w:r>
      <w:r w:rsidR="00045896" w:rsidRPr="005264AB">
        <w:rPr>
          <w:rFonts w:ascii="Times New Roman" w:hAnsi="Times New Roman"/>
          <w:sz w:val="24"/>
          <w:szCs w:val="24"/>
          <w:lang w:val="ru-RU" w:eastAsia="ru-RU"/>
        </w:rPr>
        <w:t xml:space="preserve"> ра</w:t>
      </w:r>
      <w:r w:rsidR="00D96C3B" w:rsidRPr="005264AB">
        <w:rPr>
          <w:rFonts w:ascii="Times New Roman" w:hAnsi="Times New Roman"/>
          <w:sz w:val="24"/>
          <w:szCs w:val="24"/>
          <w:lang w:val="ru-RU" w:eastAsia="ru-RU"/>
        </w:rPr>
        <w:t>в</w:t>
      </w:r>
      <w:r w:rsidR="001B32EF" w:rsidRPr="005264AB">
        <w:rPr>
          <w:rFonts w:ascii="Times New Roman" w:hAnsi="Times New Roman"/>
          <w:sz w:val="24"/>
          <w:szCs w:val="24"/>
          <w:lang w:val="ru-RU" w:eastAsia="ru-RU"/>
        </w:rPr>
        <w:t>енства</w:t>
      </w:r>
      <w:r w:rsidR="009821FB"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754FC9" w:rsidRPr="005264AB" w:rsidRDefault="00AB4D2D" w:rsidP="00BB10D8">
      <w:pPr>
        <w:spacing w:before="24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Онлайнов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ое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учебн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ое</w:t>
      </w:r>
      <w:r w:rsidR="009A428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8542B5">
        <w:rPr>
          <w:rFonts w:ascii="Times New Roman" w:hAnsi="Times New Roman" w:cs="Times New Roman"/>
          <w:b/>
          <w:i/>
          <w:sz w:val="24"/>
          <w:szCs w:val="24"/>
          <w:lang w:val="ru-RU"/>
        </w:rPr>
        <w:t>заняти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е</w:t>
      </w:r>
      <w:r w:rsidR="009821FB"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  <w:r w:rsidR="009A428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754FC9" w:rsidRPr="005264AB">
        <w:rPr>
          <w:rFonts w:ascii="Times New Roman" w:hAnsi="Times New Roman" w:cs="Times New Roman"/>
          <w:sz w:val="24"/>
          <w:szCs w:val="24"/>
          <w:lang w:val="ru-RU"/>
        </w:rPr>
        <w:t>После ознакомления с учебным материалом слуша</w:t>
      </w:r>
      <w:r w:rsidR="00754FC9" w:rsidRPr="005264AB">
        <w:rPr>
          <w:rFonts w:ascii="Times New Roman" w:hAnsi="Times New Roman"/>
          <w:sz w:val="24"/>
          <w:szCs w:val="24"/>
          <w:lang w:val="ru-RU" w:eastAsia="ru-RU"/>
        </w:rPr>
        <w:t xml:space="preserve">тели / слушательницы должны </w:t>
      </w:r>
      <w:r w:rsidR="00E0263D">
        <w:rPr>
          <w:rFonts w:ascii="Times New Roman" w:hAnsi="Times New Roman"/>
          <w:sz w:val="24"/>
          <w:szCs w:val="24"/>
          <w:lang w:val="ru-RU" w:eastAsia="ru-RU"/>
        </w:rPr>
        <w:t>в формате Wiki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754FC9" w:rsidRPr="005264AB">
        <w:rPr>
          <w:rFonts w:ascii="Times New Roman" w:hAnsi="Times New Roman"/>
          <w:sz w:val="24"/>
          <w:szCs w:val="24"/>
          <w:lang w:val="ru-RU" w:eastAsia="ru-RU"/>
        </w:rPr>
        <w:t>приготовить</w:t>
      </w:r>
      <w:r w:rsidR="009A4287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754FC9" w:rsidRPr="005264AB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презентацию «</w:t>
      </w:r>
      <w:r w:rsidR="00754FC9" w:rsidRPr="005264AB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Прогресс</w:t>
      </w:r>
      <w:r w:rsidR="009A428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754FC9" w:rsidRPr="005264AB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общества</w:t>
      </w:r>
      <w:r w:rsidR="009A428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754FC9" w:rsidRPr="005264AB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</w:t>
      </w:r>
      <w:r w:rsidR="009A428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E0263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гендер».</w:t>
      </w:r>
    </w:p>
    <w:p w:rsidR="009821FB" w:rsidRPr="005264AB" w:rsidRDefault="009821FB" w:rsidP="00BB10D8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Основные учебные материалы:</w:t>
      </w:r>
    </w:p>
    <w:p w:rsidR="009821FB" w:rsidRPr="005264AB" w:rsidRDefault="00E35FBA" w:rsidP="00BB10D8">
      <w:pPr>
        <w:pStyle w:val="a5"/>
        <w:numPr>
          <w:ilvl w:val="0"/>
          <w:numId w:val="13"/>
        </w:num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A6CCD">
        <w:rPr>
          <w:rFonts w:ascii="Times New Roman" w:hAnsi="Times New Roman" w:cs="Times New Roman"/>
          <w:sz w:val="24"/>
          <w:szCs w:val="24"/>
        </w:rPr>
        <w:t xml:space="preserve">Walby, Sylvia (2009) </w:t>
      </w:r>
      <w:r w:rsidRPr="005A6CCD">
        <w:rPr>
          <w:rFonts w:ascii="Times New Roman" w:hAnsi="Times New Roman" w:cs="Times New Roman"/>
          <w:i/>
          <w:sz w:val="24"/>
          <w:szCs w:val="24"/>
        </w:rPr>
        <w:t>Globalization &amp; Inequalities: Complexity and Contested Modernities</w:t>
      </w:r>
      <w:r w:rsidRPr="005A6CCD">
        <w:rPr>
          <w:rFonts w:ascii="Times New Roman" w:hAnsi="Times New Roman" w:cs="Times New Roman"/>
          <w:sz w:val="24"/>
          <w:szCs w:val="24"/>
        </w:rPr>
        <w:t xml:space="preserve">. 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SAGE. P. 3-18, 24-35.</w:t>
      </w:r>
    </w:p>
    <w:p w:rsidR="009821FB" w:rsidRPr="005264AB" w:rsidRDefault="009821FB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Дополнительные учебные материалы:</w:t>
      </w:r>
    </w:p>
    <w:p w:rsidR="009821FB" w:rsidRPr="002C3F5B" w:rsidRDefault="00045896" w:rsidP="00BB10D8">
      <w:pPr>
        <w:pStyle w:val="a5"/>
        <w:numPr>
          <w:ilvl w:val="0"/>
          <w:numId w:val="14"/>
        </w:num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</w:pPr>
      <w:r w:rsidRPr="002C3F5B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Walby, Silvia (2007) ‘</w:t>
      </w:r>
      <w:r w:rsidR="00312554" w:rsidRPr="002C3F5B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Complexity theory</w:t>
      </w:r>
      <w:r w:rsidRPr="002C3F5B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>, systems theory, and multiple intersecting social inequalities’</w:t>
      </w:r>
      <w:r w:rsidR="009A4287" w:rsidRPr="00BE1062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2554" w:rsidRPr="002C3F5B">
        <w:rPr>
          <w:rStyle w:val="hps"/>
          <w:rFonts w:ascii="Times New Roman" w:hAnsi="Times New Roman" w:cs="Times New Roman"/>
          <w:i/>
          <w:color w:val="000000" w:themeColor="text1"/>
          <w:sz w:val="24"/>
          <w:szCs w:val="24"/>
        </w:rPr>
        <w:t>Philosophy of the Social Sciences</w:t>
      </w:r>
      <w:r w:rsidR="00312554" w:rsidRPr="002C3F5B">
        <w:rPr>
          <w:rStyle w:val="hps"/>
          <w:rFonts w:ascii="Times New Roman" w:hAnsi="Times New Roman" w:cs="Times New Roman"/>
          <w:color w:val="000000" w:themeColor="text1"/>
          <w:sz w:val="24"/>
          <w:szCs w:val="24"/>
        </w:rPr>
        <w:t xml:space="preserve"> 37(4): 449-470.</w:t>
      </w:r>
    </w:p>
    <w:p w:rsidR="009821FB" w:rsidRPr="002C3F5B" w:rsidRDefault="009821FB" w:rsidP="00BB10D8">
      <w:p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333333"/>
          <w:sz w:val="24"/>
          <w:szCs w:val="24"/>
        </w:rPr>
      </w:pPr>
    </w:p>
    <w:p w:rsidR="009821FB" w:rsidRPr="005264AB" w:rsidRDefault="00754FC9" w:rsidP="00BB10D8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Модуль 6. Основные элементы 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к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ритического структурного анализа 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>гендерн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ого</w:t>
      </w:r>
      <w:r w:rsidR="00BE1062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дискурса</w:t>
      </w:r>
      <w:r w:rsidRPr="005264AB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Pr="005264AB">
        <w:rPr>
          <w:rStyle w:val="hps"/>
          <w:rFonts w:ascii="Times New Roman" w:hAnsi="Times New Roman" w:cs="Times New Roman"/>
          <w:b/>
          <w:color w:val="333333"/>
          <w:sz w:val="24"/>
          <w:szCs w:val="24"/>
          <w:lang w:val="ru-RU"/>
        </w:rPr>
        <w:t>теория и практика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001C8" w:rsidRPr="005264AB" w:rsidRDefault="00754FC9" w:rsidP="00BB10D8">
      <w:pPr>
        <w:spacing w:before="240"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Приобретение базовых </w:t>
      </w:r>
      <w:r w:rsidR="00D001C8" w:rsidRPr="005264AB">
        <w:rPr>
          <w:rFonts w:ascii="Times New Roman" w:hAnsi="Times New Roman"/>
          <w:sz w:val="24"/>
          <w:szCs w:val="24"/>
          <w:lang w:val="ru-RU" w:eastAsia="ru-RU"/>
        </w:rPr>
        <w:t>теоретических</w:t>
      </w:r>
      <w:r w:rsidR="00BE106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знаний о методике структурированного критического анализа гендерной политики</w:t>
      </w:r>
      <w:r w:rsidR="00D001C8"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754FC9" w:rsidRPr="005264AB" w:rsidRDefault="00D001C8" w:rsidP="00BB10D8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/>
          <w:sz w:val="24"/>
          <w:szCs w:val="24"/>
          <w:lang w:val="ru-RU" w:eastAsia="ru-RU"/>
        </w:rPr>
        <w:t>Приобретение</w:t>
      </w:r>
      <w:r w:rsidR="00754FC9" w:rsidRPr="005264AB">
        <w:rPr>
          <w:rFonts w:ascii="Times New Roman" w:hAnsi="Times New Roman"/>
          <w:sz w:val="24"/>
          <w:szCs w:val="24"/>
          <w:lang w:val="ru-RU" w:eastAsia="ru-RU"/>
        </w:rPr>
        <w:t xml:space="preserve"> практических навыков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 xml:space="preserve"> и компетенций провидения структурного анализа.</w:t>
      </w:r>
    </w:p>
    <w:p w:rsidR="00754FC9" w:rsidRPr="005264AB" w:rsidRDefault="00754FC9" w:rsidP="00BB10D8">
      <w:pPr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>Контрольн</w:t>
      </w:r>
      <w:r w:rsidR="00C453F2">
        <w:rPr>
          <w:rFonts w:ascii="Times New Roman" w:hAnsi="Times New Roman" w:cs="Times New Roman"/>
          <w:b/>
          <w:i/>
          <w:sz w:val="24"/>
          <w:szCs w:val="24"/>
          <w:lang w:val="ru-RU"/>
        </w:rPr>
        <w:t>о</w:t>
      </w:r>
      <w:r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>е задани</w:t>
      </w:r>
      <w:r w:rsidR="00C453F2">
        <w:rPr>
          <w:rFonts w:ascii="Times New Roman" w:hAnsi="Times New Roman" w:cs="Times New Roman"/>
          <w:b/>
          <w:i/>
          <w:sz w:val="24"/>
          <w:szCs w:val="24"/>
          <w:lang w:val="ru-RU"/>
        </w:rPr>
        <w:t>е</w:t>
      </w:r>
      <w:r w:rsidRPr="005264AB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  <w:r w:rsidR="00BE1062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5264AB">
        <w:rPr>
          <w:rFonts w:ascii="Times New Roman" w:hAnsi="Times New Roman" w:cs="Times New Roman"/>
          <w:sz w:val="24"/>
          <w:szCs w:val="24"/>
          <w:lang w:val="ru-RU"/>
        </w:rPr>
        <w:t>После ознакомления с учебным материалом слуша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тели / слушательницы должны</w:t>
      </w:r>
      <w:r w:rsidR="00E0263D">
        <w:rPr>
          <w:rFonts w:ascii="Times New Roman" w:hAnsi="Times New Roman"/>
          <w:sz w:val="24"/>
          <w:szCs w:val="24"/>
          <w:lang w:val="ru-RU" w:eastAsia="ru-RU"/>
        </w:rPr>
        <w:t xml:space="preserve"> п</w:t>
      </w:r>
      <w:r w:rsidR="00CE41ED" w:rsidRPr="005264AB">
        <w:rPr>
          <w:rFonts w:ascii="Times New Roman" w:hAnsi="Times New Roman"/>
          <w:sz w:val="24"/>
          <w:szCs w:val="24"/>
          <w:lang w:val="ru-RU" w:eastAsia="ru-RU"/>
        </w:rPr>
        <w:t>ровести структурный гендерный анализ свободно выбранного документа (закона, политических дебатов, текстов НПО и пр.)</w:t>
      </w:r>
      <w:r w:rsidRPr="005264AB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754FC9" w:rsidRPr="005264AB" w:rsidRDefault="00754FC9" w:rsidP="00BB10D8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Основные</w:t>
      </w:r>
      <w:r w:rsidR="00BE1062">
        <w:rPr>
          <w:rFonts w:ascii="Times New Roman" w:hAnsi="Times New Roman"/>
          <w:b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учебные</w:t>
      </w:r>
      <w:r w:rsidR="00BE1062">
        <w:rPr>
          <w:rFonts w:ascii="Times New Roman" w:hAnsi="Times New Roman"/>
          <w:b/>
          <w:i/>
          <w:sz w:val="24"/>
          <w:szCs w:val="24"/>
          <w:lang w:val="ru-RU" w:eastAsia="ru-RU"/>
        </w:rPr>
        <w:t xml:space="preserve"> </w:t>
      </w:r>
      <w:r w:rsidRPr="005264AB">
        <w:rPr>
          <w:rFonts w:ascii="Times New Roman" w:hAnsi="Times New Roman"/>
          <w:b/>
          <w:i/>
          <w:sz w:val="24"/>
          <w:szCs w:val="24"/>
          <w:lang w:val="ru-RU" w:eastAsia="ru-RU"/>
        </w:rPr>
        <w:t>материалы:</w:t>
      </w:r>
    </w:p>
    <w:p w:rsidR="00754FC9" w:rsidRPr="005A6CCD" w:rsidRDefault="009060A4" w:rsidP="00BB10D8">
      <w:pPr>
        <w:pStyle w:val="a5"/>
        <w:numPr>
          <w:ilvl w:val="0"/>
          <w:numId w:val="15"/>
        </w:num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F5B">
        <w:rPr>
          <w:rFonts w:ascii="Times New Roman" w:eastAsia="AGaramondPro-Italic" w:hAnsi="Times New Roman"/>
          <w:iCs/>
          <w:color w:val="231F20"/>
          <w:sz w:val="24"/>
          <w:szCs w:val="24"/>
        </w:rPr>
        <w:t>Verloo, Mieke and Lombardo</w:t>
      </w:r>
      <w:proofErr w:type="gramStart"/>
      <w:r w:rsidRPr="002C3F5B">
        <w:rPr>
          <w:rFonts w:ascii="Times New Roman" w:eastAsia="AGaramondPro-Italic" w:hAnsi="Times New Roman"/>
          <w:iCs/>
          <w:color w:val="231F20"/>
          <w:sz w:val="24"/>
          <w:szCs w:val="24"/>
        </w:rPr>
        <w:t>,Emanuela</w:t>
      </w:r>
      <w:proofErr w:type="gramEnd"/>
      <w:r w:rsidRPr="002C3F5B">
        <w:rPr>
          <w:rFonts w:ascii="Times New Roman" w:eastAsia="AGaramondPro-Regular" w:hAnsi="Times New Roman"/>
          <w:color w:val="231F20"/>
          <w:sz w:val="24"/>
          <w:szCs w:val="24"/>
        </w:rPr>
        <w:t xml:space="preserve"> (2007) ‘Contested Gender Equality and Policy Variety in Europe: Introducing a Cr</w:t>
      </w:r>
      <w:r w:rsidR="002C3F5B" w:rsidRPr="002C3F5B">
        <w:rPr>
          <w:rFonts w:ascii="Times New Roman" w:eastAsia="AGaramondPro-Regular" w:hAnsi="Times New Roman"/>
          <w:color w:val="231F20"/>
          <w:sz w:val="24"/>
          <w:szCs w:val="24"/>
        </w:rPr>
        <w:t>itical Frame Analysis Approach’</w:t>
      </w:r>
      <w:r w:rsidRPr="002C3F5B">
        <w:rPr>
          <w:rFonts w:ascii="Times New Roman" w:eastAsia="AGaramondPro-Regular" w:hAnsi="Times New Roman"/>
          <w:i/>
          <w:color w:val="231F20"/>
          <w:sz w:val="24"/>
          <w:szCs w:val="24"/>
        </w:rPr>
        <w:t xml:space="preserve">Multiple Meanings of Gender Equality in Europe. </w:t>
      </w:r>
      <w:r w:rsidRPr="005A6CCD">
        <w:rPr>
          <w:rFonts w:ascii="Times New Roman" w:eastAsia="AGaramondPro-Regular" w:hAnsi="Times New Roman"/>
          <w:i/>
          <w:color w:val="231F20"/>
          <w:sz w:val="24"/>
          <w:szCs w:val="24"/>
        </w:rPr>
        <w:t>A Critical Frame Analysis of Gender Policies in Europe</w:t>
      </w:r>
      <w:r w:rsidRPr="005A6CCD">
        <w:rPr>
          <w:rFonts w:ascii="Times New Roman" w:eastAsia="AGaramondPro-Regular" w:hAnsi="Times New Roman"/>
          <w:color w:val="231F20"/>
          <w:sz w:val="24"/>
          <w:szCs w:val="24"/>
        </w:rPr>
        <w:t>. Budapest: CEU Press: p. 21-49</w:t>
      </w:r>
      <w:r w:rsidR="00754FC9" w:rsidRPr="005A6CCD">
        <w:rPr>
          <w:rFonts w:ascii="Times New Roman" w:hAnsi="Times New Roman" w:cs="Times New Roman"/>
          <w:sz w:val="24"/>
          <w:szCs w:val="24"/>
        </w:rPr>
        <w:t>.</w:t>
      </w:r>
    </w:p>
    <w:p w:rsidR="00754FC9" w:rsidRPr="005A6CCD" w:rsidRDefault="00754FC9" w:rsidP="002C3F5B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608" w:rsidRPr="005264AB" w:rsidRDefault="002C3F5B" w:rsidP="00BB10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2C3F5B">
        <w:rPr>
          <w:rFonts w:ascii="Times New Roman" w:hAnsi="Times New Roman"/>
          <w:b/>
          <w:sz w:val="24"/>
          <w:szCs w:val="24"/>
          <w:lang w:val="ru-RU"/>
        </w:rPr>
        <w:t xml:space="preserve">6. </w:t>
      </w:r>
      <w:r w:rsidR="00A24608" w:rsidRPr="002C3F5B">
        <w:rPr>
          <w:rFonts w:ascii="Times New Roman" w:hAnsi="Times New Roman"/>
          <w:b/>
          <w:sz w:val="24"/>
          <w:szCs w:val="24"/>
          <w:lang w:val="ru-RU"/>
        </w:rPr>
        <w:t>ОПИСАНИЕ ИТОГОВОГО ЗАДАНИЯ</w:t>
      </w:r>
    </w:p>
    <w:p w:rsidR="00754FC9" w:rsidRPr="005264AB" w:rsidRDefault="002525E5" w:rsidP="00BB10D8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Итоговое задание по курсу – п</w:t>
      </w:r>
      <w:r w:rsidRPr="00A2470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резентация</w:t>
      </w:r>
      <w:r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«К</w:t>
      </w:r>
      <w:r w:rsidRPr="00A2470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ритический обзор</w:t>
      </w:r>
      <w:r w:rsidR="00BE1062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A2470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гендерной</w:t>
      </w:r>
      <w:r w:rsidR="00BE1062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A2470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политики</w:t>
      </w:r>
      <w:r w:rsidR="00BE1062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A24707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 Республике Беларусь</w:t>
      </w:r>
      <w:r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»</w:t>
      </w:r>
      <w:r w:rsidRPr="00871285">
        <w:rPr>
          <w:rStyle w:val="hps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:rsidR="009821FB" w:rsidRPr="009B4896" w:rsidRDefault="007D5181" w:rsidP="00BB10D8">
      <w:pPr>
        <w:spacing w:before="240" w:after="120" w:line="240" w:lineRule="auto"/>
        <w:jc w:val="both"/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</w:pP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Следуя 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структуре </w:t>
      </w:r>
      <w:r w:rsidR="00227526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критического анализа 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и </w:t>
      </w: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основываясь на 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информации, полученной исполняя контрольное задание модуля 6 (</w:t>
      </w: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«</w:t>
      </w:r>
      <w:r w:rsidR="00C453F2" w:rsidRPr="005264AB">
        <w:rPr>
          <w:rFonts w:ascii="Times New Roman" w:hAnsi="Times New Roman"/>
          <w:sz w:val="24"/>
          <w:szCs w:val="24"/>
          <w:lang w:val="ru-RU" w:eastAsia="ru-RU"/>
        </w:rPr>
        <w:t>структурный гендерный анализ свободно выбранного документа</w:t>
      </w:r>
      <w:r>
        <w:rPr>
          <w:rFonts w:ascii="Times New Roman" w:hAnsi="Times New Roman"/>
          <w:sz w:val="24"/>
          <w:szCs w:val="24"/>
          <w:lang w:val="ru-RU" w:eastAsia="ru-RU"/>
        </w:rPr>
        <w:t>»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) </w:t>
      </w:r>
      <w:r w:rsidR="005A6CCD">
        <w:rPr>
          <w:rStyle w:val="hps"/>
          <w:rFonts w:ascii="Times New Roman" w:hAnsi="Times New Roman" w:cs="Times New Roman"/>
          <w:color w:val="333333"/>
          <w:sz w:val="24"/>
          <w:szCs w:val="24"/>
        </w:rPr>
        <w:t>a</w:t>
      </w:r>
      <w:r w:rsidR="005A6CCD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так же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дополнив его </w:t>
      </w:r>
      <w:r w:rsidR="00227526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информацией, полученной при 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анализ</w:t>
      </w:r>
      <w:r w:rsidR="00227526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е</w:t>
      </w:r>
      <w:r w:rsidR="00BE106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227526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други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х документов</w:t>
      </w:r>
      <w:r w:rsidR="00227526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(</w:t>
      </w:r>
      <w:r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освещающих тот же вопрос</w:t>
      </w:r>
      <w:r w:rsidR="00227526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)</w:t>
      </w:r>
      <w:r w:rsidR="00C453F2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, слушатели должны приготовит презентацию, раскрывающую особенности гендерной политики РБ. </w:t>
      </w:r>
      <w:r w:rsidR="009B07AA">
        <w:rPr>
          <w:rStyle w:val="hps"/>
          <w:rFonts w:ascii="Times New Roman" w:hAnsi="Times New Roman" w:cs="Times New Roman"/>
          <w:color w:val="333333"/>
          <w:sz w:val="24"/>
          <w:szCs w:val="24"/>
          <w:lang w:val="ru-RU"/>
        </w:rPr>
        <w:t>Документы могут касаться политики семьи, проблем домашнего насилия, вопросов демографии, ситуации на трудовом рынке, социальных услуг и т.д.</w:t>
      </w:r>
    </w:p>
    <w:sectPr w:rsidR="009821FB" w:rsidRPr="009B4896" w:rsidSect="00DA3CC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98F" w:rsidRDefault="00CA198F" w:rsidP="0093170C">
      <w:pPr>
        <w:spacing w:after="0" w:line="240" w:lineRule="auto"/>
      </w:pPr>
      <w:r>
        <w:separator/>
      </w:r>
    </w:p>
  </w:endnote>
  <w:endnote w:type="continuationSeparator" w:id="0">
    <w:p w:rsidR="00CA198F" w:rsidRDefault="00CA198F" w:rsidP="0093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aramondPro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GaramondPro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98F" w:rsidRDefault="00CA198F" w:rsidP="0093170C">
      <w:pPr>
        <w:spacing w:after="0" w:line="240" w:lineRule="auto"/>
      </w:pPr>
      <w:r>
        <w:separator/>
      </w:r>
    </w:p>
  </w:footnote>
  <w:footnote w:type="continuationSeparator" w:id="0">
    <w:p w:rsidR="00CA198F" w:rsidRDefault="00CA198F" w:rsidP="0093170C">
      <w:pPr>
        <w:spacing w:after="0" w:line="240" w:lineRule="auto"/>
      </w:pPr>
      <w:r>
        <w:continuationSeparator/>
      </w:r>
    </w:p>
  </w:footnote>
  <w:footnote w:id="1">
    <w:p w:rsidR="009F0892" w:rsidRDefault="009F0892" w:rsidP="009A4287">
      <w:pPr>
        <w:pStyle w:val="a6"/>
        <w:jc w:val="both"/>
      </w:pPr>
      <w:r>
        <w:rPr>
          <w:rStyle w:val="a8"/>
        </w:rPr>
        <w:footnoteRef/>
      </w:r>
      <w:r>
        <w:t>Каждый преподаватель самостоятельно в программе курса определяет степень толерантности к пропуску установленных сроков. Жестко установленные сроки предполагают обязанность преподавателя оперативно проверить работы.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E7168"/>
    <w:multiLevelType w:val="hybridMultilevel"/>
    <w:tmpl w:val="DC927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E15B8"/>
    <w:multiLevelType w:val="hybridMultilevel"/>
    <w:tmpl w:val="C2F4BB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73A03"/>
    <w:multiLevelType w:val="hybridMultilevel"/>
    <w:tmpl w:val="CA8C1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C5F0D"/>
    <w:multiLevelType w:val="hybridMultilevel"/>
    <w:tmpl w:val="94FE5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1E"/>
    <w:multiLevelType w:val="hybridMultilevel"/>
    <w:tmpl w:val="C2F4BB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B82001"/>
    <w:multiLevelType w:val="hybridMultilevel"/>
    <w:tmpl w:val="8DEAADCA"/>
    <w:lvl w:ilvl="0" w:tplc="34F63D5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E07F7"/>
    <w:multiLevelType w:val="hybridMultilevel"/>
    <w:tmpl w:val="B91848AE"/>
    <w:lvl w:ilvl="0" w:tplc="C6BCCA4E">
      <w:start w:val="1"/>
      <w:numFmt w:val="decimal"/>
      <w:lvlText w:val="%1."/>
      <w:lvlJc w:val="left"/>
      <w:pPr>
        <w:ind w:left="720" w:hanging="360"/>
      </w:pPr>
      <w:rPr>
        <w:rFonts w:eastAsia="AGaramondPro-Italic" w:cstheme="minorBidi"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87123"/>
    <w:multiLevelType w:val="hybridMultilevel"/>
    <w:tmpl w:val="EE64F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1107A4"/>
    <w:multiLevelType w:val="hybridMultilevel"/>
    <w:tmpl w:val="E8E8C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C2AC1"/>
    <w:multiLevelType w:val="hybridMultilevel"/>
    <w:tmpl w:val="34C008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917EF"/>
    <w:multiLevelType w:val="hybridMultilevel"/>
    <w:tmpl w:val="AB1E1D1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8A22AA9"/>
    <w:multiLevelType w:val="hybridMultilevel"/>
    <w:tmpl w:val="602E1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5735C"/>
    <w:multiLevelType w:val="hybridMultilevel"/>
    <w:tmpl w:val="C2F4BB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2C37EE"/>
    <w:multiLevelType w:val="hybridMultilevel"/>
    <w:tmpl w:val="8EB06950"/>
    <w:lvl w:ilvl="0" w:tplc="80245C7C">
      <w:start w:val="1"/>
      <w:numFmt w:val="decimal"/>
      <w:lvlText w:val="%1."/>
      <w:lvlJc w:val="left"/>
      <w:pPr>
        <w:ind w:left="720" w:hanging="360"/>
      </w:pPr>
      <w:rPr>
        <w:rFonts w:eastAsia="AGaramondPro-Ital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330A2"/>
    <w:multiLevelType w:val="hybridMultilevel"/>
    <w:tmpl w:val="B802A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A57485"/>
    <w:multiLevelType w:val="hybridMultilevel"/>
    <w:tmpl w:val="CA7807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BB71E7"/>
    <w:multiLevelType w:val="hybridMultilevel"/>
    <w:tmpl w:val="8F54142E"/>
    <w:lvl w:ilvl="0" w:tplc="F1B0B65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967F79"/>
    <w:multiLevelType w:val="hybridMultilevel"/>
    <w:tmpl w:val="B96CE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32CB6"/>
    <w:multiLevelType w:val="hybridMultilevel"/>
    <w:tmpl w:val="186C6F1C"/>
    <w:lvl w:ilvl="0" w:tplc="A644E9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EF0E3E"/>
    <w:multiLevelType w:val="hybridMultilevel"/>
    <w:tmpl w:val="209A05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EAA2503"/>
    <w:multiLevelType w:val="hybridMultilevel"/>
    <w:tmpl w:val="88ACD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4"/>
  </w:num>
  <w:num w:numId="4">
    <w:abstractNumId w:val="5"/>
  </w:num>
  <w:num w:numId="5">
    <w:abstractNumId w:val="2"/>
  </w:num>
  <w:num w:numId="6">
    <w:abstractNumId w:val="13"/>
  </w:num>
  <w:num w:numId="7">
    <w:abstractNumId w:val="3"/>
  </w:num>
  <w:num w:numId="8">
    <w:abstractNumId w:val="18"/>
  </w:num>
  <w:num w:numId="9">
    <w:abstractNumId w:val="9"/>
  </w:num>
  <w:num w:numId="10">
    <w:abstractNumId w:val="14"/>
  </w:num>
  <w:num w:numId="11">
    <w:abstractNumId w:val="16"/>
  </w:num>
  <w:num w:numId="12">
    <w:abstractNumId w:val="17"/>
  </w:num>
  <w:num w:numId="13">
    <w:abstractNumId w:val="7"/>
  </w:num>
  <w:num w:numId="14">
    <w:abstractNumId w:val="11"/>
  </w:num>
  <w:num w:numId="15">
    <w:abstractNumId w:val="6"/>
  </w:num>
  <w:num w:numId="16">
    <w:abstractNumId w:val="8"/>
  </w:num>
  <w:num w:numId="17">
    <w:abstractNumId w:val="19"/>
  </w:num>
  <w:num w:numId="18">
    <w:abstractNumId w:val="15"/>
  </w:num>
  <w:num w:numId="19">
    <w:abstractNumId w:val="10"/>
  </w:num>
  <w:num w:numId="20">
    <w:abstractNumId w:val="12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DF21D0"/>
    <w:rsid w:val="00005827"/>
    <w:rsid w:val="000071E7"/>
    <w:rsid w:val="00012026"/>
    <w:rsid w:val="0001650E"/>
    <w:rsid w:val="000229D3"/>
    <w:rsid w:val="00025247"/>
    <w:rsid w:val="00045896"/>
    <w:rsid w:val="00076E88"/>
    <w:rsid w:val="000A6992"/>
    <w:rsid w:val="000B1473"/>
    <w:rsid w:val="000B55AB"/>
    <w:rsid w:val="000F7118"/>
    <w:rsid w:val="00125408"/>
    <w:rsid w:val="001B32EF"/>
    <w:rsid w:val="001B3DB6"/>
    <w:rsid w:val="001C56D8"/>
    <w:rsid w:val="001D7A2C"/>
    <w:rsid w:val="00212F3D"/>
    <w:rsid w:val="00227526"/>
    <w:rsid w:val="00243AE9"/>
    <w:rsid w:val="002525E5"/>
    <w:rsid w:val="00277C4A"/>
    <w:rsid w:val="002C3F5B"/>
    <w:rsid w:val="00312554"/>
    <w:rsid w:val="00315130"/>
    <w:rsid w:val="0034294A"/>
    <w:rsid w:val="0037222D"/>
    <w:rsid w:val="00376398"/>
    <w:rsid w:val="00381B60"/>
    <w:rsid w:val="003A38C7"/>
    <w:rsid w:val="004143C1"/>
    <w:rsid w:val="004523ED"/>
    <w:rsid w:val="004B0572"/>
    <w:rsid w:val="004D6C82"/>
    <w:rsid w:val="004E0E05"/>
    <w:rsid w:val="005264AB"/>
    <w:rsid w:val="00531B7B"/>
    <w:rsid w:val="00566794"/>
    <w:rsid w:val="005A6CCD"/>
    <w:rsid w:val="005B63AA"/>
    <w:rsid w:val="005B687A"/>
    <w:rsid w:val="005D709D"/>
    <w:rsid w:val="006520A2"/>
    <w:rsid w:val="00694126"/>
    <w:rsid w:val="006D398C"/>
    <w:rsid w:val="00740776"/>
    <w:rsid w:val="00751C43"/>
    <w:rsid w:val="00754FC9"/>
    <w:rsid w:val="007C3FA3"/>
    <w:rsid w:val="007D5181"/>
    <w:rsid w:val="0082418F"/>
    <w:rsid w:val="00834D07"/>
    <w:rsid w:val="008542B5"/>
    <w:rsid w:val="00860E29"/>
    <w:rsid w:val="0087388E"/>
    <w:rsid w:val="00893E6E"/>
    <w:rsid w:val="008A6D30"/>
    <w:rsid w:val="008D02A2"/>
    <w:rsid w:val="009001F9"/>
    <w:rsid w:val="009060A4"/>
    <w:rsid w:val="0093170C"/>
    <w:rsid w:val="0093764D"/>
    <w:rsid w:val="00951293"/>
    <w:rsid w:val="009821FB"/>
    <w:rsid w:val="009A0E3C"/>
    <w:rsid w:val="009A4287"/>
    <w:rsid w:val="009B07AA"/>
    <w:rsid w:val="009B4896"/>
    <w:rsid w:val="009C3D5C"/>
    <w:rsid w:val="009C6629"/>
    <w:rsid w:val="009F0892"/>
    <w:rsid w:val="00A126CA"/>
    <w:rsid w:val="00A157D6"/>
    <w:rsid w:val="00A1700A"/>
    <w:rsid w:val="00A24608"/>
    <w:rsid w:val="00AB4D2D"/>
    <w:rsid w:val="00AF5030"/>
    <w:rsid w:val="00B5230A"/>
    <w:rsid w:val="00B562F4"/>
    <w:rsid w:val="00BB10D8"/>
    <w:rsid w:val="00BB2FFC"/>
    <w:rsid w:val="00BE1062"/>
    <w:rsid w:val="00C453F2"/>
    <w:rsid w:val="00C56590"/>
    <w:rsid w:val="00C57047"/>
    <w:rsid w:val="00CA198F"/>
    <w:rsid w:val="00CA7C56"/>
    <w:rsid w:val="00CE41ED"/>
    <w:rsid w:val="00D001C8"/>
    <w:rsid w:val="00D07DE3"/>
    <w:rsid w:val="00D9118A"/>
    <w:rsid w:val="00D96C3B"/>
    <w:rsid w:val="00DA3CCE"/>
    <w:rsid w:val="00DA5921"/>
    <w:rsid w:val="00DE7CEF"/>
    <w:rsid w:val="00DF21D0"/>
    <w:rsid w:val="00E0002B"/>
    <w:rsid w:val="00E0263D"/>
    <w:rsid w:val="00E35FBA"/>
    <w:rsid w:val="00E82362"/>
    <w:rsid w:val="00EB3E7D"/>
    <w:rsid w:val="00EC4DA9"/>
    <w:rsid w:val="00F54209"/>
    <w:rsid w:val="00F5594D"/>
    <w:rsid w:val="00F740E7"/>
    <w:rsid w:val="00FD476A"/>
    <w:rsid w:val="00FE3BFE"/>
    <w:rsid w:val="00FF63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87A"/>
  </w:style>
  <w:style w:type="paragraph" w:styleId="3">
    <w:name w:val="heading 3"/>
    <w:basedOn w:val="a"/>
    <w:next w:val="a0"/>
    <w:link w:val="30"/>
    <w:qFormat/>
    <w:rsid w:val="0093170C"/>
    <w:pPr>
      <w:keepNext/>
      <w:numPr>
        <w:ilvl w:val="2"/>
        <w:numId w:val="17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val="ru-RU" w:eastAsia="ar-SA"/>
    </w:rPr>
  </w:style>
  <w:style w:type="paragraph" w:styleId="4">
    <w:name w:val="heading 4"/>
    <w:basedOn w:val="a"/>
    <w:next w:val="a0"/>
    <w:link w:val="40"/>
    <w:qFormat/>
    <w:rsid w:val="0093170C"/>
    <w:pPr>
      <w:keepNext/>
      <w:numPr>
        <w:ilvl w:val="3"/>
        <w:numId w:val="17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val="ru-RU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5B63AA"/>
    <w:rPr>
      <w:color w:val="0000FF" w:themeColor="hyperlink"/>
      <w:u w:val="single"/>
    </w:rPr>
  </w:style>
  <w:style w:type="paragraph" w:customStyle="1" w:styleId="Prliminairetitre">
    <w:name w:val="Préliminaire titre"/>
    <w:basedOn w:val="a"/>
    <w:next w:val="a"/>
    <w:rsid w:val="00AF5030"/>
    <w:pPr>
      <w:spacing w:before="360" w:after="36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en-GB" w:eastAsia="de-DE"/>
    </w:rPr>
  </w:style>
  <w:style w:type="character" w:customStyle="1" w:styleId="WW8Num5z0">
    <w:name w:val="WW8Num5z0"/>
    <w:rsid w:val="00AF5030"/>
    <w:rPr>
      <w:rFonts w:ascii="Symbol" w:hAnsi="Symbol"/>
    </w:rPr>
  </w:style>
  <w:style w:type="paragraph" w:customStyle="1" w:styleId="Emission">
    <w:name w:val="Emission"/>
    <w:basedOn w:val="a"/>
    <w:next w:val="a"/>
    <w:rsid w:val="00AF5030"/>
    <w:pPr>
      <w:spacing w:after="0" w:line="240" w:lineRule="auto"/>
      <w:ind w:left="5103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a5">
    <w:name w:val="List Paragraph"/>
    <w:basedOn w:val="a"/>
    <w:uiPriority w:val="34"/>
    <w:qFormat/>
    <w:rsid w:val="00AF5030"/>
    <w:pPr>
      <w:ind w:left="720"/>
      <w:contextualSpacing/>
    </w:pPr>
  </w:style>
  <w:style w:type="character" w:customStyle="1" w:styleId="hps">
    <w:name w:val="hps"/>
    <w:basedOn w:val="a1"/>
    <w:rsid w:val="00751C43"/>
  </w:style>
  <w:style w:type="character" w:customStyle="1" w:styleId="shorttext">
    <w:name w:val="short_text"/>
    <w:basedOn w:val="a1"/>
    <w:rsid w:val="008A6D30"/>
  </w:style>
  <w:style w:type="character" w:customStyle="1" w:styleId="30">
    <w:name w:val="Заголовок 3 Знак"/>
    <w:basedOn w:val="a1"/>
    <w:link w:val="3"/>
    <w:rsid w:val="0093170C"/>
    <w:rPr>
      <w:rFonts w:ascii="Arial" w:eastAsia="SimSun" w:hAnsi="Arial" w:cs="Mangal"/>
      <w:b/>
      <w:bCs/>
      <w:sz w:val="28"/>
      <w:szCs w:val="28"/>
      <w:lang w:val="ru-RU" w:eastAsia="ar-SA"/>
    </w:rPr>
  </w:style>
  <w:style w:type="character" w:customStyle="1" w:styleId="40">
    <w:name w:val="Заголовок 4 Знак"/>
    <w:basedOn w:val="a1"/>
    <w:link w:val="4"/>
    <w:rsid w:val="0093170C"/>
    <w:rPr>
      <w:rFonts w:ascii="Arial" w:eastAsia="SimSun" w:hAnsi="Arial" w:cs="Mangal"/>
      <w:b/>
      <w:bCs/>
      <w:i/>
      <w:iCs/>
      <w:sz w:val="24"/>
      <w:szCs w:val="24"/>
      <w:lang w:val="ru-RU" w:eastAsia="ar-SA"/>
    </w:rPr>
  </w:style>
  <w:style w:type="paragraph" w:styleId="a6">
    <w:name w:val="footnote text"/>
    <w:basedOn w:val="a"/>
    <w:link w:val="a7"/>
    <w:semiHidden/>
    <w:rsid w:val="00931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Текст сноски Знак"/>
    <w:basedOn w:val="a1"/>
    <w:link w:val="a6"/>
    <w:semiHidden/>
    <w:rsid w:val="009317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8">
    <w:name w:val="footnote reference"/>
    <w:basedOn w:val="a1"/>
    <w:semiHidden/>
    <w:rsid w:val="0093170C"/>
    <w:rPr>
      <w:vertAlign w:val="superscript"/>
    </w:rPr>
  </w:style>
  <w:style w:type="paragraph" w:styleId="a0">
    <w:name w:val="Body Text"/>
    <w:basedOn w:val="a"/>
    <w:link w:val="a9"/>
    <w:uiPriority w:val="99"/>
    <w:semiHidden/>
    <w:unhideWhenUsed/>
    <w:rsid w:val="0093170C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93170C"/>
  </w:style>
  <w:style w:type="character" w:styleId="aa">
    <w:name w:val="annotation reference"/>
    <w:basedOn w:val="a1"/>
    <w:uiPriority w:val="99"/>
    <w:semiHidden/>
    <w:unhideWhenUsed/>
    <w:rsid w:val="00A2460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24608"/>
    <w:pPr>
      <w:spacing w:line="240" w:lineRule="auto"/>
    </w:pPr>
    <w:rPr>
      <w:sz w:val="24"/>
      <w:szCs w:val="24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A24608"/>
    <w:rPr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24608"/>
    <w:rPr>
      <w:b/>
      <w:bCs/>
      <w:sz w:val="20"/>
      <w:szCs w:val="20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24608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A2460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A24608"/>
    <w:rPr>
      <w:rFonts w:ascii="Lucida Grande" w:hAnsi="Lucida Grande" w:cs="Lucida Grande"/>
      <w:sz w:val="18"/>
      <w:szCs w:val="18"/>
    </w:rPr>
  </w:style>
  <w:style w:type="character" w:customStyle="1" w:styleId="rvts13">
    <w:name w:val="rvts13"/>
    <w:basedOn w:val="a1"/>
    <w:rsid w:val="007C3FA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BodyText"/>
    <w:link w:val="Heading3Char"/>
    <w:qFormat/>
    <w:rsid w:val="0093170C"/>
    <w:pPr>
      <w:keepNext/>
      <w:numPr>
        <w:ilvl w:val="2"/>
        <w:numId w:val="17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val="ru-RU" w:eastAsia="ar-SA"/>
    </w:rPr>
  </w:style>
  <w:style w:type="paragraph" w:styleId="Heading4">
    <w:name w:val="heading 4"/>
    <w:basedOn w:val="Normal"/>
    <w:next w:val="BodyText"/>
    <w:link w:val="Heading4Char"/>
    <w:qFormat/>
    <w:rsid w:val="0093170C"/>
    <w:pPr>
      <w:keepNext/>
      <w:numPr>
        <w:ilvl w:val="3"/>
        <w:numId w:val="17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63AA"/>
    <w:rPr>
      <w:color w:val="0000FF" w:themeColor="hyperlink"/>
      <w:u w:val="single"/>
    </w:rPr>
  </w:style>
  <w:style w:type="paragraph" w:customStyle="1" w:styleId="Prliminairetitre">
    <w:name w:val="Préliminaire titre"/>
    <w:basedOn w:val="Normal"/>
    <w:next w:val="Normal"/>
    <w:rsid w:val="00AF5030"/>
    <w:pPr>
      <w:spacing w:before="360" w:after="36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en-GB" w:eastAsia="de-DE"/>
    </w:rPr>
  </w:style>
  <w:style w:type="character" w:customStyle="1" w:styleId="WW8Num5z0">
    <w:name w:val="WW8Num5z0"/>
    <w:rsid w:val="00AF5030"/>
    <w:rPr>
      <w:rFonts w:ascii="Symbol" w:hAnsi="Symbol"/>
    </w:rPr>
  </w:style>
  <w:style w:type="paragraph" w:customStyle="1" w:styleId="Emission">
    <w:name w:val="Emission"/>
    <w:basedOn w:val="Normal"/>
    <w:next w:val="Normal"/>
    <w:rsid w:val="00AF5030"/>
    <w:pPr>
      <w:spacing w:after="0" w:line="240" w:lineRule="auto"/>
      <w:ind w:left="5103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ListParagraph">
    <w:name w:val="List Paragraph"/>
    <w:basedOn w:val="Normal"/>
    <w:uiPriority w:val="34"/>
    <w:qFormat/>
    <w:rsid w:val="00AF5030"/>
    <w:pPr>
      <w:ind w:left="720"/>
      <w:contextualSpacing/>
    </w:pPr>
  </w:style>
  <w:style w:type="character" w:customStyle="1" w:styleId="hps">
    <w:name w:val="hps"/>
    <w:basedOn w:val="DefaultParagraphFont"/>
    <w:rsid w:val="00751C43"/>
  </w:style>
  <w:style w:type="character" w:customStyle="1" w:styleId="shorttext">
    <w:name w:val="short_text"/>
    <w:basedOn w:val="DefaultParagraphFont"/>
    <w:rsid w:val="008A6D30"/>
  </w:style>
  <w:style w:type="character" w:customStyle="1" w:styleId="Heading3Char">
    <w:name w:val="Heading 3 Char"/>
    <w:basedOn w:val="DefaultParagraphFont"/>
    <w:link w:val="Heading3"/>
    <w:rsid w:val="0093170C"/>
    <w:rPr>
      <w:rFonts w:ascii="Arial" w:eastAsia="SimSun" w:hAnsi="Arial" w:cs="Mangal"/>
      <w:b/>
      <w:bCs/>
      <w:sz w:val="28"/>
      <w:szCs w:val="28"/>
      <w:lang w:val="ru-RU" w:eastAsia="ar-SA"/>
    </w:rPr>
  </w:style>
  <w:style w:type="character" w:customStyle="1" w:styleId="Heading4Char">
    <w:name w:val="Heading 4 Char"/>
    <w:basedOn w:val="DefaultParagraphFont"/>
    <w:link w:val="Heading4"/>
    <w:rsid w:val="0093170C"/>
    <w:rPr>
      <w:rFonts w:ascii="Arial" w:eastAsia="SimSun" w:hAnsi="Arial" w:cs="Mangal"/>
      <w:b/>
      <w:bCs/>
      <w:i/>
      <w:iCs/>
      <w:sz w:val="24"/>
      <w:szCs w:val="24"/>
      <w:lang w:val="ru-RU" w:eastAsia="ar-SA"/>
    </w:rPr>
  </w:style>
  <w:style w:type="paragraph" w:styleId="FootnoteText">
    <w:name w:val="footnote text"/>
    <w:basedOn w:val="Normal"/>
    <w:link w:val="FootnoteTextChar"/>
    <w:semiHidden/>
    <w:rsid w:val="00931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9317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semiHidden/>
    <w:rsid w:val="0093170C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93170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3170C"/>
  </w:style>
  <w:style w:type="character" w:styleId="CommentReference">
    <w:name w:val="annotation reference"/>
    <w:basedOn w:val="DefaultParagraphFont"/>
    <w:uiPriority w:val="99"/>
    <w:semiHidden/>
    <w:unhideWhenUsed/>
    <w:rsid w:val="00A2460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460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460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60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60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460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608"/>
    <w:rPr>
      <w:rFonts w:ascii="Lucida Grande" w:hAnsi="Lucida Grande" w:cs="Lucida Grande"/>
      <w:sz w:val="18"/>
      <w:szCs w:val="18"/>
    </w:rPr>
  </w:style>
  <w:style w:type="character" w:customStyle="1" w:styleId="rvts13">
    <w:name w:val="rvts13"/>
    <w:basedOn w:val="DefaultParagraphFont"/>
    <w:rsid w:val="007C3F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garita.jankauskaite@ehu.lt" TargetMode="External"/><Relationship Id="rId13" Type="http://schemas.openxmlformats.org/officeDocument/2006/relationships/hyperlink" Target="http://ec.europa.eu/social/main.jsp?langId=en&amp;catId=89&amp;newsId=890&amp;furtherNews=yes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margarita@gap.lt" TargetMode="External"/><Relationship Id="rId12" Type="http://schemas.openxmlformats.org/officeDocument/2006/relationships/hyperlink" Target="http://ec.europa.eu/social/main.jsp?langId=en&amp;catId=89&amp;newsId=890&amp;furtherNews=y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cm.es/info/mageeq/documentos/Mieke%20Verloo%20scpol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cm.es/info/mageeq/documentos/Mieke%20Verloo%20scpol.pdf" TargetMode="External"/><Relationship Id="rId10" Type="http://schemas.openxmlformats.org/officeDocument/2006/relationships/hyperlink" Target="http://www.adelaide.edu.au/press/titles/mainstreaming/Mainstreaming-Ebook-fina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cm.es/info/mageeq/documentos/Mieke%20Verloo%20scpol.pdf" TargetMode="External"/><Relationship Id="rId14" Type="http://schemas.openxmlformats.org/officeDocument/2006/relationships/hyperlink" Target="http://www.adelaide.edu.au/press/titles/mainstreaming/Mainstreaming-Ebook-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2</cp:revision>
  <dcterms:created xsi:type="dcterms:W3CDTF">2012-10-15T08:22:00Z</dcterms:created>
  <dcterms:modified xsi:type="dcterms:W3CDTF">2012-10-15T08:22:00Z</dcterms:modified>
</cp:coreProperties>
</file>