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F2E" w:rsidRPr="007100E2" w:rsidRDefault="00090F2E" w:rsidP="00090F2E">
      <w:pPr>
        <w:pStyle w:val="Normal1"/>
        <w:widowControl/>
        <w:jc w:val="center"/>
        <w:rPr>
          <w:sz w:val="28"/>
          <w:lang w:val="ru-RU"/>
        </w:rPr>
      </w:pPr>
      <w:r w:rsidRPr="007100E2">
        <w:rPr>
          <w:b/>
          <w:sz w:val="32"/>
          <w:lang w:val="ru-RU"/>
        </w:rPr>
        <w:t>Стратегии жизнеобеспечения: охотники и собиратели.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Эта стратегия является наиболее древней формой жизнеобеспечения. Она была экономической основой существования человечества на протяжении не менее 99% его истории. 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>Необходимо подчеркнуть, что наши знания об этой стратегии  не достаточно полны. Дело в том, что к моменту начала этнологических исследований охотники и собиратели (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) проживали в тех регионах планеты (пустыни Африки и Австралии, тропические джунгли центральной Африки, Южной Америки, Юго-Восточной Азии, арктические пустыни и таёжная зона Северной Азии и Америки), где другая хозяйственная деятельность </w:t>
      </w:r>
      <w:proofErr w:type="gramStart"/>
      <w:r w:rsidRPr="007100E2">
        <w:rPr>
          <w:sz w:val="28"/>
          <w:lang w:val="ru-RU"/>
        </w:rPr>
        <w:t>по</w:t>
      </w:r>
      <w:proofErr w:type="gramEnd"/>
      <w:r w:rsidRPr="007100E2">
        <w:rPr>
          <w:sz w:val="28"/>
          <w:lang w:val="ru-RU"/>
        </w:rPr>
        <w:t xml:space="preserve"> просто была не возможна. Эти народы известны под европейскими названиями типа бушмены или пигмеи. Однако необходимо знать и их собственные этнонимы: </w:t>
      </w:r>
      <w:proofErr w:type="spellStart"/>
      <w:r w:rsidRPr="007100E2">
        <w:rPr>
          <w:sz w:val="28"/>
          <w:lang w:val="ru-RU"/>
        </w:rPr>
        <w:t>аранда</w:t>
      </w:r>
      <w:proofErr w:type="spellEnd"/>
      <w:r w:rsidRPr="007100E2">
        <w:rPr>
          <w:sz w:val="28"/>
          <w:lang w:val="ru-RU"/>
        </w:rPr>
        <w:t xml:space="preserve"> и </w:t>
      </w:r>
      <w:proofErr w:type="spellStart"/>
      <w:r w:rsidRPr="007100E2">
        <w:rPr>
          <w:sz w:val="28"/>
          <w:lang w:val="ru-RU"/>
        </w:rPr>
        <w:t>курнаи</w:t>
      </w:r>
      <w:proofErr w:type="spellEnd"/>
      <w:r w:rsidRPr="007100E2">
        <w:rPr>
          <w:sz w:val="28"/>
          <w:lang w:val="ru-RU"/>
        </w:rPr>
        <w:t xml:space="preserve"> (австралийцы</w:t>
      </w:r>
      <w:proofErr w:type="gramStart"/>
      <w:r w:rsidRPr="007100E2">
        <w:rPr>
          <w:sz w:val="28"/>
          <w:lang w:val="ru-RU"/>
        </w:rPr>
        <w:t>), !</w:t>
      </w:r>
      <w:proofErr w:type="spellStart"/>
      <w:proofErr w:type="gramEnd"/>
      <w:r w:rsidRPr="007100E2">
        <w:rPr>
          <w:sz w:val="28"/>
          <w:lang w:val="ru-RU"/>
        </w:rPr>
        <w:t>Канг</w:t>
      </w:r>
      <w:proofErr w:type="spellEnd"/>
      <w:r w:rsidRPr="007100E2">
        <w:rPr>
          <w:sz w:val="28"/>
          <w:lang w:val="ru-RU"/>
        </w:rPr>
        <w:t xml:space="preserve"> (! — означает щёлкающий звук в языке бушменов), </w:t>
      </w:r>
      <w:proofErr w:type="spellStart"/>
      <w:r w:rsidRPr="007100E2">
        <w:rPr>
          <w:sz w:val="28"/>
          <w:lang w:val="ru-RU"/>
        </w:rPr>
        <w:t>мбути</w:t>
      </w:r>
      <w:proofErr w:type="spellEnd"/>
      <w:r w:rsidRPr="007100E2">
        <w:rPr>
          <w:sz w:val="28"/>
          <w:lang w:val="ru-RU"/>
        </w:rPr>
        <w:t xml:space="preserve"> (пигмеи), </w:t>
      </w:r>
      <w:proofErr w:type="spellStart"/>
      <w:r w:rsidRPr="007100E2">
        <w:rPr>
          <w:sz w:val="28"/>
          <w:lang w:val="ru-RU"/>
        </w:rPr>
        <w:t>инуа</w:t>
      </w:r>
      <w:proofErr w:type="spellEnd"/>
      <w:r w:rsidRPr="007100E2">
        <w:rPr>
          <w:sz w:val="28"/>
          <w:lang w:val="ru-RU"/>
        </w:rPr>
        <w:t xml:space="preserve"> (эскимосы).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>Основу жизнеобеспечения составляла охота и соб</w:t>
      </w:r>
      <w:r>
        <w:rPr>
          <w:sz w:val="28"/>
          <w:lang w:val="ru-RU"/>
        </w:rPr>
        <w:t>и</w:t>
      </w:r>
      <w:r w:rsidRPr="007100E2">
        <w:rPr>
          <w:sz w:val="28"/>
          <w:lang w:val="ru-RU"/>
        </w:rPr>
        <w:t>р</w:t>
      </w:r>
      <w:r>
        <w:rPr>
          <w:sz w:val="28"/>
          <w:lang w:val="ru-RU"/>
        </w:rPr>
        <w:t>а</w:t>
      </w:r>
      <w:r w:rsidRPr="007100E2">
        <w:rPr>
          <w:sz w:val="28"/>
          <w:lang w:val="ru-RU"/>
        </w:rPr>
        <w:t xml:space="preserve">тельство. Такая стратегия еще называется присваивающей. Охота может быть как индивидуальной, так и коллективной, активной и пассивной. Орудиями активной охоты являются копья, </w:t>
      </w:r>
      <w:proofErr w:type="spellStart"/>
      <w:r w:rsidRPr="007100E2">
        <w:rPr>
          <w:sz w:val="28"/>
          <w:lang w:val="ru-RU"/>
        </w:rPr>
        <w:t>копьеметалки</w:t>
      </w:r>
      <w:proofErr w:type="spellEnd"/>
      <w:r w:rsidRPr="007100E2">
        <w:rPr>
          <w:sz w:val="28"/>
          <w:lang w:val="ru-RU"/>
        </w:rPr>
        <w:t>, лук и стрелы</w:t>
      </w:r>
      <w:r>
        <w:rPr>
          <w:sz w:val="28"/>
          <w:lang w:val="ru-RU"/>
        </w:rPr>
        <w:t>,</w:t>
      </w:r>
      <w:r w:rsidRPr="007100E2">
        <w:rPr>
          <w:sz w:val="28"/>
          <w:lang w:val="ru-RU"/>
        </w:rPr>
        <w:t xml:space="preserve"> гарпуны и т.д.  Австралийцам не были известны лук и стрелы, однако они пользовались другим метательным орудием, неизвестным другим народам мира — бумерангом. Ряд народов, например</w:t>
      </w:r>
      <w:proofErr w:type="gramStart"/>
      <w:r w:rsidRPr="007100E2">
        <w:rPr>
          <w:sz w:val="28"/>
          <w:lang w:val="ru-RU"/>
        </w:rPr>
        <w:t>,</w:t>
      </w:r>
      <w:proofErr w:type="gramEnd"/>
      <w:r w:rsidRPr="007100E2">
        <w:rPr>
          <w:sz w:val="28"/>
          <w:lang w:val="ru-RU"/>
        </w:rPr>
        <w:t xml:space="preserve"> бушмены, использовали отравленные стрелы. Изготовление яда — было сложным химическим процессом, в его состав входили десятки компонентов. Яд имел </w:t>
      </w:r>
      <w:proofErr w:type="spellStart"/>
      <w:proofErr w:type="gramStart"/>
      <w:r w:rsidRPr="007100E2">
        <w:rPr>
          <w:sz w:val="28"/>
          <w:lang w:val="ru-RU"/>
        </w:rPr>
        <w:t>нервно-п</w:t>
      </w:r>
      <w:r>
        <w:rPr>
          <w:sz w:val="28"/>
          <w:lang w:val="ru-RU"/>
        </w:rPr>
        <w:t>а</w:t>
      </w:r>
      <w:r w:rsidRPr="007100E2">
        <w:rPr>
          <w:sz w:val="28"/>
          <w:lang w:val="ru-RU"/>
        </w:rPr>
        <w:t>ралитиче</w:t>
      </w:r>
      <w:r>
        <w:rPr>
          <w:sz w:val="28"/>
          <w:lang w:val="ru-RU"/>
        </w:rPr>
        <w:t>ское</w:t>
      </w:r>
      <w:proofErr w:type="spellEnd"/>
      <w:proofErr w:type="gramEnd"/>
      <w:r>
        <w:rPr>
          <w:sz w:val="28"/>
          <w:lang w:val="ru-RU"/>
        </w:rPr>
        <w:t xml:space="preserve"> действие, и убивал животное</w:t>
      </w:r>
      <w:r w:rsidRPr="007100E2">
        <w:rPr>
          <w:sz w:val="28"/>
          <w:lang w:val="ru-RU"/>
        </w:rPr>
        <w:t xml:space="preserve"> в течение нескольких минут. Самое главное, что большая часть мяса животного была пригодна в пищу. К пассивным орудиям охоты относились силки, сети, западни и т.д. В собирательстве единственным орудием была палка-копалка. Объектами собирательства были дикорастущие злаки, съедобные коренья, ягоды и фрукты, мёд. Охота всегда была занятием мужчин, собирательство — женщин и детей. При этом необходимо особо подчеркнуть, до 60--80% продуктов питания представляло именно собирательство. Исключением были арктические народы, у которых основную роль играла охота. 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>Характер жизнеобеспечения обусловливал такие характерные черты как: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>1.Низкая плотность населения;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>2. Кочевой  образ жизни.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В связи с этим у многих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 жилище отсутствовало полностью (например, австралийцы и бушмены лишь изредка строили заслоны от ветра), либо его можно было лёгко транспортировать (</w:t>
      </w:r>
      <w:proofErr w:type="spellStart"/>
      <w:r w:rsidRPr="007100E2">
        <w:rPr>
          <w:sz w:val="28"/>
          <w:lang w:val="ru-RU"/>
        </w:rPr>
        <w:t>инуа</w:t>
      </w:r>
      <w:proofErr w:type="spellEnd"/>
      <w:r w:rsidRPr="007100E2">
        <w:rPr>
          <w:sz w:val="28"/>
          <w:lang w:val="ru-RU"/>
        </w:rPr>
        <w:t xml:space="preserve">)  или быстро построить (шалаши у </w:t>
      </w:r>
      <w:proofErr w:type="spellStart"/>
      <w:r w:rsidRPr="007100E2">
        <w:rPr>
          <w:sz w:val="28"/>
          <w:lang w:val="ru-RU"/>
        </w:rPr>
        <w:t>мбути</w:t>
      </w:r>
      <w:proofErr w:type="spellEnd"/>
      <w:r w:rsidRPr="007100E2">
        <w:rPr>
          <w:sz w:val="28"/>
          <w:lang w:val="ru-RU"/>
        </w:rPr>
        <w:t xml:space="preserve">). 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Самое главное в стратегии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 следующее. На протяжении 18 — 20 вв. считалось, что они всегда  вели полуголодный образ жизни, всё своё время тратили на добывание пищи  и, поэтому, у них не хватало времени на создание высоких форм культуры. На </w:t>
      </w:r>
      <w:r>
        <w:rPr>
          <w:sz w:val="28"/>
          <w:lang w:val="ru-RU"/>
        </w:rPr>
        <w:t>самом</w:t>
      </w:r>
      <w:r w:rsidRPr="007100E2">
        <w:rPr>
          <w:sz w:val="28"/>
          <w:lang w:val="ru-RU"/>
        </w:rPr>
        <w:t xml:space="preserve"> деле это далеко не так. Полевые </w:t>
      </w:r>
      <w:r w:rsidRPr="007100E2">
        <w:rPr>
          <w:sz w:val="28"/>
          <w:lang w:val="ru-RU"/>
        </w:rPr>
        <w:lastRenderedPageBreak/>
        <w:t xml:space="preserve">исследования 80-90-х гг. показали, что даже </w:t>
      </w:r>
      <w:proofErr w:type="gramStart"/>
      <w:r w:rsidRPr="007100E2">
        <w:rPr>
          <w:sz w:val="28"/>
          <w:lang w:val="ru-RU"/>
        </w:rPr>
        <w:t>народы, жившие в крайне неблагоприятных природных условиях имели</w:t>
      </w:r>
      <w:proofErr w:type="gramEnd"/>
      <w:r w:rsidRPr="007100E2">
        <w:rPr>
          <w:sz w:val="28"/>
          <w:lang w:val="ru-RU"/>
        </w:rPr>
        <w:t xml:space="preserve"> достаточно свободного времени. Так, согласно с наблюдениями американского антрополога Ричарда</w:t>
      </w:r>
      <w:proofErr w:type="gramStart"/>
      <w:r w:rsidRPr="007100E2">
        <w:rPr>
          <w:sz w:val="28"/>
          <w:lang w:val="ru-RU"/>
        </w:rPr>
        <w:t xml:space="preserve"> Л</w:t>
      </w:r>
      <w:proofErr w:type="gramEnd"/>
      <w:r w:rsidRPr="007100E2">
        <w:rPr>
          <w:sz w:val="28"/>
          <w:lang w:val="ru-RU"/>
        </w:rPr>
        <w:t xml:space="preserve">и, бушмены занимались хозяйственной деятельностью 2,4 дня в неделю. </w:t>
      </w:r>
      <w:proofErr w:type="gramStart"/>
      <w:r w:rsidRPr="007100E2">
        <w:rPr>
          <w:sz w:val="28"/>
          <w:lang w:val="ru-RU"/>
        </w:rPr>
        <w:t>При этом до 10% бушменов доживало до 60 лет (в современных Индии и Бразилии — только 5%).</w:t>
      </w:r>
      <w:proofErr w:type="gramEnd"/>
      <w:r w:rsidRPr="007100E2">
        <w:rPr>
          <w:sz w:val="28"/>
          <w:lang w:val="ru-RU"/>
        </w:rPr>
        <w:t xml:space="preserve"> Свободное же время тратилось на воспитание детей и общение с родственниками.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Естественно, возникает вопрос, в чем же тогда смысл цивилизации.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 жили в экологически чистой среде, имели хорошо сбалансированную диету, путешествовали, занимались тем, что сейчас считается элитарным отдыхом (охота), и, вообще, много не работали, словом, имели то, о чем многие современные люди могут только мечтать.  </w:t>
      </w:r>
      <w:r w:rsidRPr="007100E2">
        <w:rPr>
          <w:sz w:val="28"/>
          <w:lang w:val="ru-RU"/>
        </w:rPr>
        <w:tab/>
        <w:t xml:space="preserve">К этому необходимо добавить, что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 были неизвестны многие проблемы, отравляющие существование современному человеку. 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У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, например, не существовало собственности на природные ресурсы. Так у </w:t>
      </w:r>
      <w:proofErr w:type="spellStart"/>
      <w:r w:rsidRPr="007100E2">
        <w:rPr>
          <w:sz w:val="28"/>
          <w:lang w:val="ru-RU"/>
        </w:rPr>
        <w:t>инуа</w:t>
      </w:r>
      <w:proofErr w:type="spellEnd"/>
      <w:r w:rsidRPr="007100E2">
        <w:rPr>
          <w:sz w:val="28"/>
          <w:lang w:val="ru-RU"/>
        </w:rPr>
        <w:t xml:space="preserve"> вообще не существовало каких-либо представлений на этот счёт, у австралийцев были представления о маршруте кочевий отдельных общин, однако, их нарушение не считалось преступлением, у бушменов были представления о границах охотничьих территорий, но разрешалось загонять дичь на чужой территории. </w:t>
      </w:r>
      <w:r w:rsidRPr="007100E2">
        <w:rPr>
          <w:sz w:val="28"/>
          <w:lang w:val="ru-RU"/>
        </w:rPr>
        <w:tab/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В обществах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 не существовало социальной стратификации — т.е. отличий в богатстве, власти и престиже. Иначе такие общества называют эгалитарными. Естественно, что различия между людьми существовали всегда — кто-то был сильнее, ловчее, красивей. Но самое главное, что в этих обществах не существовало возможности трансформировать какие-либо различия во власть, богатство и престиж.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В эгалитарных обществах не было фиксированных престижных социальных позиций. Если люди старшего возраста пользовались общественным уважением, то это касалось всех их безотносительно к личным качествам. 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В обществах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 не существовало специальных политических ролей. Это означает, что отсутствовало персональное политическое лидерство. Такие общества иначе называют </w:t>
      </w:r>
      <w:proofErr w:type="spellStart"/>
      <w:r w:rsidRPr="007100E2">
        <w:rPr>
          <w:sz w:val="28"/>
          <w:lang w:val="ru-RU"/>
        </w:rPr>
        <w:t>ацефальными</w:t>
      </w:r>
      <w:proofErr w:type="spellEnd"/>
      <w:r w:rsidRPr="007100E2">
        <w:rPr>
          <w:sz w:val="28"/>
          <w:lang w:val="ru-RU"/>
        </w:rPr>
        <w:t xml:space="preserve">. Вместе с тем могут быть  отдельные неформальные лидеры, однако они не имеют возможности </w:t>
      </w:r>
      <w:r>
        <w:rPr>
          <w:sz w:val="28"/>
          <w:lang w:val="ru-RU"/>
        </w:rPr>
        <w:t>кому-ни</w:t>
      </w:r>
      <w:r w:rsidRPr="007100E2">
        <w:rPr>
          <w:sz w:val="28"/>
          <w:lang w:val="ru-RU"/>
        </w:rPr>
        <w:t xml:space="preserve">будь </w:t>
      </w:r>
      <w:r>
        <w:rPr>
          <w:sz w:val="28"/>
          <w:lang w:val="ru-RU"/>
        </w:rPr>
        <w:t>что-ни</w:t>
      </w:r>
      <w:r w:rsidRPr="007100E2">
        <w:rPr>
          <w:sz w:val="28"/>
          <w:lang w:val="ru-RU"/>
        </w:rPr>
        <w:t xml:space="preserve">будь приказать. Единственная привилегия — возглавлять общину во время передвижения и определять место стоянки. Если предложения лидера оказываются ошибочными — лидерство может перейти к другому человеку. У бушменов позиция лидера передаётся по наследству, однако и в этом случае он не обладает реальной политической властью. 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Базовой социальной единицей общества являлась община. Обычно она состояла из нескольких семей, а её общая численность достигала 30 — 50 человек. Община одновременно была экономической, социальной и политической единицей. Все важные вопросы решались на собраниях взрослых общинников. Собрание регулировало отношения между людьми, разрешало споры. Существовали различные способы выражения </w:t>
      </w:r>
      <w:r w:rsidRPr="007100E2">
        <w:rPr>
          <w:sz w:val="28"/>
          <w:lang w:val="ru-RU"/>
        </w:rPr>
        <w:lastRenderedPageBreak/>
        <w:t xml:space="preserve">общественного мнения. У австралийцев </w:t>
      </w:r>
      <w:proofErr w:type="spellStart"/>
      <w:r w:rsidRPr="007100E2">
        <w:rPr>
          <w:sz w:val="28"/>
          <w:lang w:val="ru-RU"/>
        </w:rPr>
        <w:t>тиви</w:t>
      </w:r>
      <w:proofErr w:type="spellEnd"/>
      <w:r w:rsidRPr="007100E2">
        <w:rPr>
          <w:sz w:val="28"/>
          <w:lang w:val="ru-RU"/>
        </w:rPr>
        <w:t xml:space="preserve"> в процедуре осуждения супружеской измены принимала участие вся община. А у эскимосов  спор между мужчинами за женщину разрешались при помощи т.н. «песенных дуэлей». Женщина оставалась с тем мужчиной, чьи песни община посчитала лучшими. 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 xml:space="preserve">      Общества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 обычно имели очень сложную социальную структуру, главная цель которой — регулирование брачных отношений. Несколько общин могли объединяться в племя. Оно подразделялось на экзогамные группы (браки внутри которых были запрещены) — половины, фратрии, роды и брачные классы (определяющие счёт поколений в пределах фратрий).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Семья — </w:t>
      </w:r>
      <w:proofErr w:type="spellStart"/>
      <w:r w:rsidRPr="007100E2">
        <w:rPr>
          <w:sz w:val="28"/>
          <w:lang w:val="ru-RU"/>
        </w:rPr>
        <w:t>нуклеарная</w:t>
      </w:r>
      <w:proofErr w:type="spellEnd"/>
      <w:r w:rsidRPr="007100E2">
        <w:rPr>
          <w:sz w:val="28"/>
          <w:lang w:val="ru-RU"/>
        </w:rPr>
        <w:t xml:space="preserve">, т.е. состоящая из родителей и несовершеннолетних детей, наилучшим образом соответствовала кочевому образу жизни. Брак обычно был парным, но в отдельных случаях существовала и полигиния (многоженство). 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Практически во всех обществах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 существовала система регулирования  численности населения.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Социализация в обществах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 имеет много общих черт. Дети, как правило, пользовались большой свободой. </w:t>
      </w:r>
      <w:r>
        <w:rPr>
          <w:sz w:val="28"/>
          <w:lang w:val="ru-RU"/>
        </w:rPr>
        <w:t>Наказаний не</w:t>
      </w:r>
      <w:r w:rsidRPr="007100E2">
        <w:rPr>
          <w:sz w:val="28"/>
          <w:lang w:val="ru-RU"/>
        </w:rPr>
        <w:t xml:space="preserve"> существовало. В подростковом возрасте начиналось обучение хозяйственной деятельности. Период обучения завершался инициациями — посвящением </w:t>
      </w:r>
      <w:proofErr w:type="gramStart"/>
      <w:r w:rsidRPr="007100E2">
        <w:rPr>
          <w:sz w:val="28"/>
          <w:lang w:val="ru-RU"/>
        </w:rPr>
        <w:t>во</w:t>
      </w:r>
      <w:proofErr w:type="gramEnd"/>
      <w:r w:rsidRPr="007100E2">
        <w:rPr>
          <w:sz w:val="28"/>
          <w:lang w:val="ru-RU"/>
        </w:rPr>
        <w:t xml:space="preserve"> взрослые. </w:t>
      </w:r>
    </w:p>
    <w:p w:rsidR="00090F2E" w:rsidRPr="007100E2" w:rsidRDefault="00090F2E" w:rsidP="00090F2E">
      <w:pPr>
        <w:pStyle w:val="Normal1"/>
        <w:widowControl/>
        <w:jc w:val="both"/>
        <w:rPr>
          <w:sz w:val="28"/>
          <w:lang w:val="ru-RU"/>
        </w:rPr>
      </w:pPr>
      <w:r w:rsidRPr="007100E2">
        <w:rPr>
          <w:sz w:val="28"/>
          <w:lang w:val="ru-RU"/>
        </w:rPr>
        <w:tab/>
        <w:t xml:space="preserve">Религия </w:t>
      </w:r>
      <w:proofErr w:type="spellStart"/>
      <w:r w:rsidRPr="007100E2">
        <w:rPr>
          <w:sz w:val="28"/>
          <w:lang w:val="ru-RU"/>
        </w:rPr>
        <w:t>ОиС</w:t>
      </w:r>
      <w:proofErr w:type="spellEnd"/>
      <w:r w:rsidRPr="007100E2">
        <w:rPr>
          <w:sz w:val="28"/>
          <w:lang w:val="ru-RU"/>
        </w:rPr>
        <w:t xml:space="preserve"> отличалась чрезвычайным разнообразием. Так, для австралийцев был характерен тотемизм — вера в сверхъестественную связь между группой людей и определённым видом животных, растений, которые считались прародителями. Для североамериканских индейцев был характерен визионизм (вера в видения). Такую форму религии ещё называют индивидуалистской, т. к. каждый человек имел не ограниченную возможность контакта с миром сверхъестественного. У эскимосов и народов Сибири большое распространение получил шаманизм. Шаман — это человек, выступавший посредником между миром людей и миром </w:t>
      </w:r>
      <w:proofErr w:type="gramStart"/>
      <w:r w:rsidRPr="007100E2">
        <w:rPr>
          <w:sz w:val="28"/>
          <w:lang w:val="ru-RU"/>
        </w:rPr>
        <w:t>сверхъестественного</w:t>
      </w:r>
      <w:proofErr w:type="gramEnd"/>
      <w:r w:rsidRPr="007100E2">
        <w:rPr>
          <w:sz w:val="28"/>
          <w:lang w:val="ru-RU"/>
        </w:rPr>
        <w:t>. Однако эта деятельность не была его единственным занятием. Вместе с тем, у всех этих народов существовали т.н. общинные культы, в которых принимали участие все члены общины. С общинными культами были связаны т.н. обряды перехода, к которым относятся и инициации.</w:t>
      </w:r>
    </w:p>
    <w:p w:rsidR="00A67C13" w:rsidRDefault="00090F2E" w:rsidP="00090F2E">
      <w:r w:rsidRPr="007100E2">
        <w:rPr>
          <w:sz w:val="28"/>
        </w:rPr>
        <w:tab/>
      </w:r>
    </w:p>
    <w:sectPr w:rsidR="00A67C13" w:rsidSect="00A67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F2E"/>
    <w:rsid w:val="00090F2E"/>
    <w:rsid w:val="00A67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F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e-B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090F2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1139</Words>
  <Characters>6496</Characters>
  <Application>Microsoft Office Word</Application>
  <DocSecurity>0</DocSecurity>
  <Lines>54</Lines>
  <Paragraphs>15</Paragraphs>
  <ScaleCrop>false</ScaleCrop>
  <Company/>
  <LinksUpToDate>false</LinksUpToDate>
  <CharactersWithSpaces>7620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1</cp:revision>
  <dcterms:created xsi:type="dcterms:W3CDTF">2012-09-15T11:24:00Z</dcterms:created>
  <dcterms:modified xsi:type="dcterms:W3CDTF">2012-09-15T11:25:00Z</dcterms:modified>
</cp:coreProperties>
</file>