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985" w:rsidRPr="00217985" w:rsidRDefault="00217985" w:rsidP="00217985">
      <w:pPr>
        <w:spacing w:after="0" w:line="360" w:lineRule="auto"/>
        <w:ind w:left="90" w:right="-31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МЕДИАПЛАН ФАРМАЦЕВТИЧЕСКОЙ КОМПАНИИ «</w:t>
      </w:r>
      <w:r w:rsidRPr="00217985">
        <w:rPr>
          <w:rFonts w:ascii="Times New Roman" w:eastAsia="Times New Roman" w:hAnsi="Times New Roman" w:cs="Times New Roman"/>
          <w:b/>
          <w:bCs/>
          <w:sz w:val="28"/>
          <w:szCs w:val="28"/>
        </w:rPr>
        <w:t>ALSON</w:t>
      </w:r>
      <w:r w:rsidRPr="0021798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217985">
        <w:rPr>
          <w:rFonts w:ascii="Times New Roman" w:eastAsia="Times New Roman" w:hAnsi="Times New Roman" w:cs="Times New Roman"/>
          <w:b/>
          <w:bCs/>
          <w:sz w:val="28"/>
          <w:szCs w:val="28"/>
        </w:rPr>
        <w:t>INC</w:t>
      </w:r>
      <w:r w:rsidRPr="0021798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.» НА СЕНТЯБРЬ–НОЯБРЬ 1999 ГОДА</w:t>
      </w:r>
    </w:p>
    <w:p w:rsidR="00217985" w:rsidRPr="00217985" w:rsidRDefault="00217985" w:rsidP="00217985">
      <w:pPr>
        <w:spacing w:after="0" w:line="360" w:lineRule="auto"/>
        <w:ind w:left="90" w:right="-31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(публикуется с разрешения компании)</w:t>
      </w:r>
    </w:p>
    <w:p w:rsidR="00217985" w:rsidRPr="00217985" w:rsidRDefault="00217985" w:rsidP="00217985">
      <w:pPr>
        <w:spacing w:after="0" w:line="360" w:lineRule="auto"/>
        <w:ind w:left="90" w:right="-31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МАРКЕТИНГОВЫЕ ЦЕЛИ, ВЛИЯЮЩИЕ НА ОРГАНИЗАЦИЮ ПРОЦЕССА РАБОТЫ СО СМИ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Позиционирование компании на рынке как ведущего фармацевтического предприятия штата Калифорния.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Отражение данной цели в организации сообщений в различных средствах массовой информации:</w:t>
      </w:r>
    </w:p>
    <w:p w:rsidR="00217985" w:rsidRPr="00217985" w:rsidRDefault="00217985" w:rsidP="00217985">
      <w:pPr>
        <w:spacing w:after="0" w:line="360" w:lineRule="auto"/>
        <w:ind w:left="90" w:right="-31" w:hanging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Wingdings" w:eastAsia="Times New Roman" w:hAnsi="Wingdings" w:cs="Times New Roman"/>
          <w:sz w:val="24"/>
          <w:szCs w:val="24"/>
        </w:rPr>
        <w:t></w:t>
      </w:r>
      <w:r w:rsidRPr="00217985">
        <w:rPr>
          <w:rFonts w:ascii="Times New Roman" w:eastAsia="Times New Roman" w:hAnsi="Times New Roman" w:cs="Times New Roman"/>
          <w:sz w:val="14"/>
          <w:szCs w:val="14"/>
        </w:rPr>
        <w:t>            </w:t>
      </w:r>
      <w:r w:rsidRPr="00217985">
        <w:rPr>
          <w:rFonts w:ascii="Times New Roman" w:eastAsia="Times New Roman" w:hAnsi="Times New Roman" w:cs="Times New Roman"/>
          <w:sz w:val="14"/>
          <w:szCs w:val="14"/>
          <w:lang w:val="ru-RU"/>
        </w:rPr>
        <w:t xml:space="preserve"> </w:t>
      </w:r>
      <w:proofErr w:type="gramStart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публикация</w:t>
      </w:r>
      <w:proofErr w:type="gramEnd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серии материалов, направленных на формирование имиджа среди верхнего звена управления фармацевтики;</w:t>
      </w:r>
    </w:p>
    <w:p w:rsidR="00217985" w:rsidRPr="00217985" w:rsidRDefault="00217985" w:rsidP="00217985">
      <w:pPr>
        <w:spacing w:after="0" w:line="360" w:lineRule="auto"/>
        <w:ind w:left="90" w:right="-31" w:hanging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Wingdings" w:eastAsia="Times New Roman" w:hAnsi="Wingdings" w:cs="Times New Roman"/>
          <w:sz w:val="24"/>
          <w:szCs w:val="24"/>
        </w:rPr>
        <w:t></w:t>
      </w:r>
      <w:r w:rsidRPr="00217985">
        <w:rPr>
          <w:rFonts w:ascii="Times New Roman" w:eastAsia="Times New Roman" w:hAnsi="Times New Roman" w:cs="Times New Roman"/>
          <w:sz w:val="14"/>
          <w:szCs w:val="14"/>
        </w:rPr>
        <w:t>            </w:t>
      </w:r>
      <w:r w:rsidRPr="00217985">
        <w:rPr>
          <w:rFonts w:ascii="Times New Roman" w:eastAsia="Times New Roman" w:hAnsi="Times New Roman" w:cs="Times New Roman"/>
          <w:sz w:val="14"/>
          <w:szCs w:val="14"/>
          <w:lang w:val="ru-RU"/>
        </w:rPr>
        <w:t xml:space="preserve"> </w:t>
      </w:r>
      <w:proofErr w:type="gramStart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подготовка</w:t>
      </w:r>
      <w:proofErr w:type="gramEnd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материалов, рассчитанных на привлечение среднего потребителя фармацевтической продукции;</w:t>
      </w:r>
    </w:p>
    <w:p w:rsidR="00217985" w:rsidRPr="00217985" w:rsidRDefault="00217985" w:rsidP="00217985">
      <w:pPr>
        <w:spacing w:after="0" w:line="360" w:lineRule="auto"/>
        <w:ind w:left="90" w:right="-31" w:hanging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Wingdings" w:eastAsia="Times New Roman" w:hAnsi="Wingdings" w:cs="Times New Roman"/>
          <w:sz w:val="24"/>
          <w:szCs w:val="24"/>
        </w:rPr>
        <w:t></w:t>
      </w:r>
      <w:r w:rsidRPr="00217985">
        <w:rPr>
          <w:rFonts w:ascii="Times New Roman" w:eastAsia="Times New Roman" w:hAnsi="Times New Roman" w:cs="Times New Roman"/>
          <w:sz w:val="14"/>
          <w:szCs w:val="14"/>
        </w:rPr>
        <w:t>            </w:t>
      </w:r>
      <w:r w:rsidRPr="00217985">
        <w:rPr>
          <w:rFonts w:ascii="Times New Roman" w:eastAsia="Times New Roman" w:hAnsi="Times New Roman" w:cs="Times New Roman"/>
          <w:sz w:val="14"/>
          <w:szCs w:val="14"/>
          <w:lang w:val="ru-RU"/>
        </w:rPr>
        <w:t xml:space="preserve"> </w:t>
      </w:r>
      <w:proofErr w:type="gramStart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работа</w:t>
      </w:r>
      <w:proofErr w:type="gramEnd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 экспертами и лидерами мнений, которые впоследствии будут лоббировать интересы компании.</w:t>
      </w:r>
    </w:p>
    <w:p w:rsidR="00217985" w:rsidRPr="00217985" w:rsidRDefault="00217985" w:rsidP="00217985">
      <w:pPr>
        <w:spacing w:after="0" w:line="360" w:lineRule="auto"/>
        <w:ind w:left="90" w:right="-31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ЦЕЛИ, СТОЯЩИЕ ПЕРЕД СМИ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Целевые аудитории:</w:t>
      </w:r>
    </w:p>
    <w:p w:rsidR="00217985" w:rsidRPr="00217985" w:rsidRDefault="00217985" w:rsidP="00217985">
      <w:pPr>
        <w:spacing w:after="0" w:line="360" w:lineRule="auto"/>
        <w:ind w:left="90" w:right="-31" w:hanging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Wingdings" w:eastAsia="Times New Roman" w:hAnsi="Wingdings" w:cs="Times New Roman"/>
          <w:sz w:val="24"/>
          <w:szCs w:val="24"/>
        </w:rPr>
        <w:t></w:t>
      </w:r>
      <w:r w:rsidRPr="00217985">
        <w:rPr>
          <w:rFonts w:ascii="Times New Roman" w:eastAsia="Times New Roman" w:hAnsi="Times New Roman" w:cs="Times New Roman"/>
          <w:sz w:val="14"/>
          <w:szCs w:val="14"/>
        </w:rPr>
        <w:t>            </w:t>
      </w:r>
      <w:r w:rsidRPr="00217985">
        <w:rPr>
          <w:rFonts w:ascii="Times New Roman" w:eastAsia="Times New Roman" w:hAnsi="Times New Roman" w:cs="Times New Roman"/>
          <w:sz w:val="14"/>
          <w:szCs w:val="14"/>
          <w:lang w:val="ru-RU"/>
        </w:rPr>
        <w:t xml:space="preserve"> </w:t>
      </w:r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топ-менеджеры и руководители предприятий, закупающих фармацевтическую продукцию;</w:t>
      </w:r>
    </w:p>
    <w:p w:rsidR="00217985" w:rsidRPr="00217985" w:rsidRDefault="00217985" w:rsidP="00217985">
      <w:pPr>
        <w:spacing w:after="0" w:line="360" w:lineRule="auto"/>
        <w:ind w:left="90" w:right="-31" w:hanging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Wingdings" w:eastAsia="Times New Roman" w:hAnsi="Wingdings" w:cs="Times New Roman"/>
          <w:sz w:val="24"/>
          <w:szCs w:val="24"/>
        </w:rPr>
        <w:t></w:t>
      </w:r>
      <w:r w:rsidRPr="00217985">
        <w:rPr>
          <w:rFonts w:ascii="Times New Roman" w:eastAsia="Times New Roman" w:hAnsi="Times New Roman" w:cs="Times New Roman"/>
          <w:sz w:val="14"/>
          <w:szCs w:val="14"/>
        </w:rPr>
        <w:t>            </w:t>
      </w:r>
      <w:r w:rsidRPr="00217985">
        <w:rPr>
          <w:rFonts w:ascii="Times New Roman" w:eastAsia="Times New Roman" w:hAnsi="Times New Roman" w:cs="Times New Roman"/>
          <w:sz w:val="14"/>
          <w:szCs w:val="14"/>
          <w:lang w:val="ru-RU"/>
        </w:rPr>
        <w:t xml:space="preserve"> </w:t>
      </w:r>
      <w:proofErr w:type="gramStart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средний</w:t>
      </w:r>
      <w:proofErr w:type="gramEnd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потребитель (возраст от 30 до 70, отслеживающие новинки на рынке лекарственных препаратов, географический охват – территория штата Калифорния);</w:t>
      </w:r>
    </w:p>
    <w:p w:rsidR="00217985" w:rsidRPr="00217985" w:rsidRDefault="00217985" w:rsidP="00217985">
      <w:pPr>
        <w:spacing w:after="0" w:line="360" w:lineRule="auto"/>
        <w:ind w:left="90" w:right="-31" w:hanging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Wingdings" w:eastAsia="Times New Roman" w:hAnsi="Wingdings" w:cs="Times New Roman"/>
          <w:sz w:val="24"/>
          <w:szCs w:val="24"/>
        </w:rPr>
        <w:t></w:t>
      </w:r>
      <w:r w:rsidRPr="00217985">
        <w:rPr>
          <w:rFonts w:ascii="Times New Roman" w:eastAsia="Times New Roman" w:hAnsi="Times New Roman" w:cs="Times New Roman"/>
          <w:sz w:val="14"/>
          <w:szCs w:val="14"/>
        </w:rPr>
        <w:t>            </w:t>
      </w:r>
      <w:r w:rsidRPr="00217985">
        <w:rPr>
          <w:rFonts w:ascii="Times New Roman" w:eastAsia="Times New Roman" w:hAnsi="Times New Roman" w:cs="Times New Roman"/>
          <w:sz w:val="14"/>
          <w:szCs w:val="14"/>
          <w:lang w:val="ru-RU"/>
        </w:rPr>
        <w:t xml:space="preserve"> </w:t>
      </w:r>
      <w:proofErr w:type="gramStart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эксперты</w:t>
      </w:r>
      <w:proofErr w:type="gramEnd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, которые будут отслеживать выпуск новых препаратов на рынок.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Время проведения кампании: сентябрь-ноябрь (три месяца).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Охват: штат Калифорния и ближайшие приграничные районы.</w:t>
      </w:r>
    </w:p>
    <w:p w:rsidR="00217985" w:rsidRPr="00217985" w:rsidRDefault="00217985" w:rsidP="00217985">
      <w:pPr>
        <w:spacing w:after="0" w:line="360" w:lineRule="auto"/>
        <w:ind w:left="90" w:right="-31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ПЛАНИРУЕМЫЕ ПОКАЗАТЕЛИ ЧАСТОТЫ И ОХВАТА АУДИТОРИИ</w:t>
      </w:r>
    </w:p>
    <w:p w:rsidR="00217985" w:rsidRPr="00217985" w:rsidRDefault="00217985" w:rsidP="00217985">
      <w:pPr>
        <w:spacing w:after="0" w:line="360" w:lineRule="auto"/>
        <w:ind w:left="90" w:right="-31" w:hanging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gramStart"/>
      <w:r w:rsidRPr="00217985">
        <w:rPr>
          <w:rFonts w:ascii="Wingdings" w:eastAsia="Times New Roman" w:hAnsi="Wingdings" w:cs="Times New Roman"/>
          <w:sz w:val="24"/>
          <w:szCs w:val="24"/>
        </w:rPr>
        <w:t></w:t>
      </w:r>
      <w:r w:rsidRPr="00217985">
        <w:rPr>
          <w:rFonts w:ascii="Times New Roman" w:eastAsia="Times New Roman" w:hAnsi="Times New Roman" w:cs="Times New Roman"/>
          <w:sz w:val="14"/>
          <w:szCs w:val="14"/>
        </w:rPr>
        <w:t>            </w:t>
      </w:r>
      <w:r w:rsidRPr="00217985">
        <w:rPr>
          <w:rFonts w:ascii="Times New Roman" w:eastAsia="Times New Roman" w:hAnsi="Times New Roman" w:cs="Times New Roman"/>
          <w:sz w:val="14"/>
          <w:szCs w:val="14"/>
          <w:lang w:val="ru-RU"/>
        </w:rPr>
        <w:t xml:space="preserve"> </w:t>
      </w:r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Выбор максимальных показателей с точки зрения позиционирования компании в новом качестве.</w:t>
      </w:r>
      <w:proofErr w:type="gramEnd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Для аудитории высшего управленческого состава и экспертов показатель охвата не менее 75% и показатель частоты 3,0, для аудитории потребителей показатель охвата не менее 85% и показатель частоты 3,5.</w:t>
      </w:r>
    </w:p>
    <w:p w:rsidR="00217985" w:rsidRPr="00217985" w:rsidRDefault="00217985" w:rsidP="00217985">
      <w:pPr>
        <w:spacing w:after="0" w:line="360" w:lineRule="auto"/>
        <w:ind w:left="90" w:right="-3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</w:rPr>
        <w:t>БЮДЖЕТ</w:t>
      </w:r>
    </w:p>
    <w:tbl>
      <w:tblPr>
        <w:tblW w:w="7380" w:type="dxa"/>
        <w:tblInd w:w="1252" w:type="dxa"/>
        <w:tblCellMar>
          <w:left w:w="0" w:type="dxa"/>
          <w:right w:w="0" w:type="dxa"/>
        </w:tblCellMar>
        <w:tblLook w:val="04A0"/>
      </w:tblPr>
      <w:tblGrid>
        <w:gridCol w:w="2460"/>
        <w:gridCol w:w="2460"/>
        <w:gridCol w:w="2460"/>
      </w:tblGrid>
      <w:tr w:rsidR="00217985" w:rsidRPr="00217985" w:rsidTr="00217985">
        <w:trPr>
          <w:trHeight w:val="614"/>
        </w:trPr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217985" w:rsidRPr="00217985" w:rsidRDefault="00217985" w:rsidP="00217985">
            <w:pPr>
              <w:spacing w:after="0" w:line="360" w:lineRule="auto"/>
              <w:ind w:left="90" w:right="-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217985" w:rsidRPr="00217985" w:rsidRDefault="00217985" w:rsidP="00217985">
            <w:pPr>
              <w:spacing w:after="0" w:line="360" w:lineRule="auto"/>
              <w:ind w:left="90" w:right="-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179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Минимальный</w:t>
            </w:r>
            <w:proofErr w:type="spellEnd"/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217985" w:rsidRPr="00217985" w:rsidRDefault="00217985" w:rsidP="00217985">
            <w:pPr>
              <w:spacing w:after="0" w:line="360" w:lineRule="auto"/>
              <w:ind w:left="90" w:right="-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179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Максимальный</w:t>
            </w:r>
            <w:proofErr w:type="spellEnd"/>
          </w:p>
        </w:tc>
      </w:tr>
      <w:tr w:rsidR="00217985" w:rsidRPr="00217985" w:rsidTr="00217985">
        <w:trPr>
          <w:trHeight w:val="605"/>
        </w:trPr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217985" w:rsidRPr="00217985" w:rsidRDefault="00217985" w:rsidP="00217985">
            <w:pPr>
              <w:spacing w:after="0" w:line="360" w:lineRule="auto"/>
              <w:ind w:left="90" w:right="-3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217985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Печатные</w:t>
            </w:r>
            <w:proofErr w:type="spellEnd"/>
            <w:r w:rsidRPr="00217985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 xml:space="preserve"> </w:t>
            </w:r>
            <w:r w:rsidRPr="00217985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lastRenderedPageBreak/>
              <w:t>СМИ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217985" w:rsidRPr="00217985" w:rsidRDefault="00217985" w:rsidP="00217985">
            <w:pPr>
              <w:spacing w:after="0" w:line="360" w:lineRule="auto"/>
              <w:ind w:left="90" w:right="-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1.8 </w:t>
            </w:r>
            <w:proofErr w:type="spellStart"/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>млн</w:t>
            </w:r>
            <w:proofErr w:type="spellEnd"/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>долларов</w:t>
            </w:r>
            <w:proofErr w:type="spellEnd"/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217985" w:rsidRPr="00217985" w:rsidRDefault="00217985" w:rsidP="00217985">
            <w:pPr>
              <w:spacing w:after="0" w:line="360" w:lineRule="auto"/>
              <w:ind w:left="90" w:right="-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Start"/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>,5</w:t>
            </w:r>
            <w:proofErr w:type="gramEnd"/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>млн</w:t>
            </w:r>
            <w:proofErr w:type="spellEnd"/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>долларов</w:t>
            </w:r>
            <w:proofErr w:type="spellEnd"/>
          </w:p>
        </w:tc>
      </w:tr>
      <w:tr w:rsidR="00217985" w:rsidRPr="00217985" w:rsidTr="00217985">
        <w:trPr>
          <w:trHeight w:val="605"/>
        </w:trPr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217985" w:rsidRPr="00217985" w:rsidRDefault="00217985" w:rsidP="00217985">
            <w:pPr>
              <w:spacing w:after="0" w:line="360" w:lineRule="auto"/>
              <w:ind w:left="90" w:right="-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79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ТВ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217985" w:rsidRPr="00217985" w:rsidRDefault="00217985" w:rsidP="00217985">
            <w:pPr>
              <w:spacing w:after="0" w:line="360" w:lineRule="auto"/>
              <w:ind w:left="90" w:right="-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>млн</w:t>
            </w:r>
            <w:proofErr w:type="spellEnd"/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>долларов</w:t>
            </w:r>
            <w:proofErr w:type="spellEnd"/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217985" w:rsidRPr="00217985" w:rsidRDefault="00217985" w:rsidP="00217985">
            <w:pPr>
              <w:spacing w:after="0" w:line="360" w:lineRule="auto"/>
              <w:ind w:left="90" w:right="-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>млн</w:t>
            </w:r>
            <w:proofErr w:type="spellEnd"/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>долларов</w:t>
            </w:r>
            <w:proofErr w:type="spellEnd"/>
          </w:p>
        </w:tc>
      </w:tr>
      <w:tr w:rsidR="00217985" w:rsidRPr="00217985" w:rsidTr="00217985">
        <w:trPr>
          <w:trHeight w:val="624"/>
        </w:trPr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217985" w:rsidRPr="00217985" w:rsidRDefault="00217985" w:rsidP="00217985">
            <w:pPr>
              <w:spacing w:after="0" w:line="360" w:lineRule="auto"/>
              <w:ind w:left="90" w:right="-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179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  <w:proofErr w:type="spellEnd"/>
            <w:r w:rsidRPr="002179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217985" w:rsidRPr="00217985" w:rsidRDefault="00217985" w:rsidP="00217985">
            <w:pPr>
              <w:spacing w:after="0" w:line="360" w:lineRule="auto"/>
              <w:ind w:left="90" w:right="-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2, 8 </w:t>
            </w:r>
            <w:proofErr w:type="spellStart"/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>млн</w:t>
            </w:r>
            <w:proofErr w:type="spellEnd"/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>долларов</w:t>
            </w:r>
            <w:proofErr w:type="spellEnd"/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217985" w:rsidRPr="00217985" w:rsidRDefault="00217985" w:rsidP="00217985">
            <w:pPr>
              <w:spacing w:after="0" w:line="360" w:lineRule="auto"/>
              <w:ind w:left="90" w:right="-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proofErr w:type="gramStart"/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>,5</w:t>
            </w:r>
            <w:proofErr w:type="gramEnd"/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>млн</w:t>
            </w:r>
            <w:proofErr w:type="spellEnd"/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17985">
              <w:rPr>
                <w:rFonts w:ascii="Times New Roman" w:eastAsia="Times New Roman" w:hAnsi="Times New Roman" w:cs="Times New Roman"/>
                <w:sz w:val="24"/>
                <w:szCs w:val="24"/>
              </w:rPr>
              <w:t>долларов</w:t>
            </w:r>
            <w:proofErr w:type="spellEnd"/>
          </w:p>
        </w:tc>
      </w:tr>
    </w:tbl>
    <w:p w:rsidR="00217985" w:rsidRPr="00217985" w:rsidRDefault="00217985" w:rsidP="00217985">
      <w:pPr>
        <w:spacing w:after="0" w:line="360" w:lineRule="auto"/>
        <w:ind w:left="90" w:right="-31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СТРАТЕГИЯ РАБОТЫ СО СРЕДСТВАМИ МАССОВОЙ ИНФОРМАЦИИ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Первичная:</w:t>
      </w:r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постоянная публикация материалов в течение обозначенных трех месяцев для создания положительно настроенного к компании окружения.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Вторичная:</w:t>
      </w:r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использование телевидения (размещение материала раз в неделю) для создания поддерживающего эффекта кампании, осуществляемой печатными СМИ.</w:t>
      </w:r>
    </w:p>
    <w:p w:rsidR="00217985" w:rsidRPr="00217985" w:rsidRDefault="00217985" w:rsidP="00217985">
      <w:pPr>
        <w:spacing w:after="0" w:line="360" w:lineRule="auto"/>
        <w:ind w:left="90" w:right="-31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ВЫБОР ПЕЧАТНЫХ ИЗДАНИЙ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Бизнес-публикации.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7985">
        <w:rPr>
          <w:rFonts w:ascii="Times New Roman" w:eastAsia="Times New Roman" w:hAnsi="Times New Roman" w:cs="Times New Roman"/>
          <w:sz w:val="24"/>
          <w:szCs w:val="24"/>
        </w:rPr>
        <w:t xml:space="preserve">Business Week 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7985">
        <w:rPr>
          <w:rFonts w:ascii="Times New Roman" w:eastAsia="Times New Roman" w:hAnsi="Times New Roman" w:cs="Times New Roman"/>
          <w:sz w:val="24"/>
          <w:szCs w:val="24"/>
        </w:rPr>
        <w:t xml:space="preserve">Pharmaceutical Review 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7985">
        <w:rPr>
          <w:rFonts w:ascii="Times New Roman" w:eastAsia="Times New Roman" w:hAnsi="Times New Roman" w:cs="Times New Roman"/>
          <w:sz w:val="24"/>
          <w:szCs w:val="24"/>
        </w:rPr>
        <w:t>U.S. News and World Report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7985">
        <w:rPr>
          <w:rFonts w:ascii="Times New Roman" w:eastAsia="Times New Roman" w:hAnsi="Times New Roman" w:cs="Times New Roman"/>
          <w:sz w:val="24"/>
          <w:szCs w:val="24"/>
        </w:rPr>
        <w:t>Wall Street Journal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7985">
        <w:rPr>
          <w:rFonts w:ascii="Times New Roman" w:eastAsia="Times New Roman" w:hAnsi="Times New Roman" w:cs="Times New Roman"/>
          <w:sz w:val="24"/>
          <w:szCs w:val="24"/>
        </w:rPr>
        <w:t>New York Times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7985">
        <w:rPr>
          <w:rFonts w:ascii="Times New Roman" w:eastAsia="Times New Roman" w:hAnsi="Times New Roman" w:cs="Times New Roman"/>
          <w:sz w:val="24"/>
          <w:szCs w:val="24"/>
        </w:rPr>
        <w:t>Time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7985">
        <w:rPr>
          <w:rFonts w:ascii="Times New Roman" w:eastAsia="Times New Roman" w:hAnsi="Times New Roman" w:cs="Times New Roman"/>
          <w:sz w:val="24"/>
          <w:szCs w:val="24"/>
        </w:rPr>
        <w:t>Newsweek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7985">
        <w:rPr>
          <w:rFonts w:ascii="Times New Roman" w:eastAsia="Times New Roman" w:hAnsi="Times New Roman" w:cs="Times New Roman"/>
          <w:sz w:val="24"/>
          <w:szCs w:val="24"/>
        </w:rPr>
        <w:t>Scientific American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</w:rPr>
        <w:t>Специализированные</w:t>
      </w:r>
      <w:proofErr w:type="spellEnd"/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</w:rPr>
        <w:t>издания</w:t>
      </w:r>
      <w:proofErr w:type="spellEnd"/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7985">
        <w:rPr>
          <w:rFonts w:ascii="Times New Roman" w:eastAsia="Times New Roman" w:hAnsi="Times New Roman" w:cs="Times New Roman"/>
          <w:sz w:val="24"/>
          <w:szCs w:val="24"/>
        </w:rPr>
        <w:t>Pharmaceutical Week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7985">
        <w:rPr>
          <w:rFonts w:ascii="Times New Roman" w:eastAsia="Times New Roman" w:hAnsi="Times New Roman" w:cs="Times New Roman"/>
          <w:sz w:val="24"/>
          <w:szCs w:val="24"/>
        </w:rPr>
        <w:t>Data pharmaceutical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7985">
        <w:rPr>
          <w:rFonts w:ascii="Times New Roman" w:eastAsia="Times New Roman" w:hAnsi="Times New Roman" w:cs="Times New Roman"/>
          <w:sz w:val="24"/>
          <w:szCs w:val="24"/>
        </w:rPr>
        <w:t>Network World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</w:rPr>
        <w:t>Издания-справочники</w:t>
      </w:r>
      <w:proofErr w:type="spellEnd"/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17985">
        <w:rPr>
          <w:rFonts w:ascii="Times New Roman" w:eastAsia="Times New Roman" w:hAnsi="Times New Roman" w:cs="Times New Roman"/>
          <w:sz w:val="24"/>
          <w:szCs w:val="24"/>
        </w:rPr>
        <w:t>PharmaWorld</w:t>
      </w:r>
      <w:proofErr w:type="spellEnd"/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7985">
        <w:rPr>
          <w:rFonts w:ascii="Times New Roman" w:eastAsia="Times New Roman" w:hAnsi="Times New Roman" w:cs="Times New Roman"/>
          <w:sz w:val="24"/>
          <w:szCs w:val="24"/>
        </w:rPr>
        <w:t>Pharmaceutical Magazine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7985">
        <w:rPr>
          <w:rFonts w:ascii="Times New Roman" w:eastAsia="Times New Roman" w:hAnsi="Times New Roman" w:cs="Times New Roman"/>
          <w:sz w:val="24"/>
          <w:szCs w:val="24"/>
        </w:rPr>
        <w:t>Pharmaceutical News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</w:rPr>
        <w:t>Издания-посредники</w:t>
      </w:r>
      <w:proofErr w:type="spellEnd"/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(которым предлагаются уже опубликованные в вышеперечисленных изданиях материалы):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7985">
        <w:rPr>
          <w:rFonts w:ascii="Times New Roman" w:eastAsia="Times New Roman" w:hAnsi="Times New Roman" w:cs="Times New Roman"/>
          <w:sz w:val="24"/>
          <w:szCs w:val="24"/>
        </w:rPr>
        <w:t>Pharmaceutical reseller news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7985">
        <w:rPr>
          <w:rFonts w:ascii="Times New Roman" w:eastAsia="Times New Roman" w:hAnsi="Times New Roman" w:cs="Times New Roman"/>
          <w:sz w:val="24"/>
          <w:szCs w:val="24"/>
        </w:rPr>
        <w:t>Medicine reseller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7985">
        <w:rPr>
          <w:rFonts w:ascii="Times New Roman" w:eastAsia="Times New Roman" w:hAnsi="Times New Roman" w:cs="Times New Roman"/>
          <w:sz w:val="24"/>
          <w:szCs w:val="24"/>
        </w:rPr>
        <w:lastRenderedPageBreak/>
        <w:t>Pharmaceutical review</w:t>
      </w:r>
    </w:p>
    <w:p w:rsidR="00217985" w:rsidRPr="00217985" w:rsidRDefault="00217985" w:rsidP="00217985">
      <w:pPr>
        <w:spacing w:after="0" w:line="360" w:lineRule="auto"/>
        <w:ind w:left="90" w:right="-3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</w:rPr>
        <w:t>СТРАТЕГИЯ РАБОТЫ С ПЕЧАТНЫМИ СМИ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</w:rPr>
        <w:t>Бизнес-публикации</w:t>
      </w:r>
      <w:proofErr w:type="spellEnd"/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217985" w:rsidRPr="00217985" w:rsidRDefault="00217985" w:rsidP="00217985">
      <w:pPr>
        <w:spacing w:after="0" w:line="360" w:lineRule="auto"/>
        <w:ind w:left="90" w:right="-31" w:hanging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Wingdings" w:eastAsia="Times New Roman" w:hAnsi="Wingdings" w:cs="Times New Roman"/>
          <w:sz w:val="24"/>
          <w:szCs w:val="24"/>
        </w:rPr>
        <w:t></w:t>
      </w:r>
      <w:r w:rsidRPr="00217985">
        <w:rPr>
          <w:rFonts w:ascii="Times New Roman" w:eastAsia="Times New Roman" w:hAnsi="Times New Roman" w:cs="Times New Roman"/>
          <w:sz w:val="14"/>
          <w:szCs w:val="14"/>
        </w:rPr>
        <w:t>          </w:t>
      </w:r>
      <w:r w:rsidRPr="00217985">
        <w:rPr>
          <w:rFonts w:ascii="Times New Roman" w:eastAsia="Times New Roman" w:hAnsi="Times New Roman" w:cs="Times New Roman"/>
          <w:sz w:val="14"/>
          <w:szCs w:val="14"/>
          <w:lang w:val="ru-RU"/>
        </w:rPr>
        <w:t xml:space="preserve"> </w:t>
      </w:r>
      <w:proofErr w:type="gramStart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достичь</w:t>
      </w:r>
      <w:proofErr w:type="gramEnd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экспертов и топ-менеджеров отрасли, не читающих специализированные фармацевтические журналы;</w:t>
      </w:r>
    </w:p>
    <w:p w:rsidR="00217985" w:rsidRPr="00217985" w:rsidRDefault="00217985" w:rsidP="00217985">
      <w:pPr>
        <w:spacing w:after="0" w:line="360" w:lineRule="auto"/>
        <w:ind w:left="90" w:right="-31" w:hanging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Wingdings" w:eastAsia="Times New Roman" w:hAnsi="Wingdings" w:cs="Times New Roman"/>
          <w:sz w:val="24"/>
          <w:szCs w:val="24"/>
        </w:rPr>
        <w:t></w:t>
      </w:r>
      <w:r w:rsidRPr="00217985">
        <w:rPr>
          <w:rFonts w:ascii="Times New Roman" w:eastAsia="Times New Roman" w:hAnsi="Times New Roman" w:cs="Times New Roman"/>
          <w:sz w:val="14"/>
          <w:szCs w:val="14"/>
        </w:rPr>
        <w:t>          </w:t>
      </w:r>
      <w:r w:rsidRPr="00217985">
        <w:rPr>
          <w:rFonts w:ascii="Times New Roman" w:eastAsia="Times New Roman" w:hAnsi="Times New Roman" w:cs="Times New Roman"/>
          <w:sz w:val="14"/>
          <w:szCs w:val="14"/>
          <w:lang w:val="ru-RU"/>
        </w:rPr>
        <w:t xml:space="preserve"> </w:t>
      </w:r>
      <w:proofErr w:type="gramStart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достичь</w:t>
      </w:r>
      <w:proofErr w:type="gramEnd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50% от общего числа аудитории менеджеров среднего звена, так как они будут определять отношение к фармацевтической компании;</w:t>
      </w:r>
    </w:p>
    <w:p w:rsidR="00217985" w:rsidRPr="00217985" w:rsidRDefault="00217985" w:rsidP="00217985">
      <w:pPr>
        <w:spacing w:after="0" w:line="360" w:lineRule="auto"/>
        <w:ind w:left="90" w:right="-31" w:hanging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Wingdings" w:eastAsia="Times New Roman" w:hAnsi="Wingdings" w:cs="Times New Roman"/>
          <w:sz w:val="24"/>
          <w:szCs w:val="24"/>
        </w:rPr>
        <w:t></w:t>
      </w:r>
      <w:r w:rsidRPr="00217985">
        <w:rPr>
          <w:rFonts w:ascii="Times New Roman" w:eastAsia="Times New Roman" w:hAnsi="Times New Roman" w:cs="Times New Roman"/>
          <w:sz w:val="14"/>
          <w:szCs w:val="14"/>
        </w:rPr>
        <w:t>          </w:t>
      </w:r>
      <w:r w:rsidRPr="00217985">
        <w:rPr>
          <w:rFonts w:ascii="Times New Roman" w:eastAsia="Times New Roman" w:hAnsi="Times New Roman" w:cs="Times New Roman"/>
          <w:sz w:val="14"/>
          <w:szCs w:val="14"/>
          <w:lang w:val="ru-RU"/>
        </w:rPr>
        <w:t xml:space="preserve"> </w:t>
      </w:r>
      <w:proofErr w:type="gramStart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создание</w:t>
      </w:r>
      <w:proofErr w:type="gramEnd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имиджа престижности компании исходя из публикации материалов о ней в серьезных национальных изданиях.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</w:rPr>
        <w:t>Специализированные</w:t>
      </w:r>
      <w:proofErr w:type="spellEnd"/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</w:rPr>
        <w:t>издания</w:t>
      </w:r>
      <w:proofErr w:type="spellEnd"/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217985" w:rsidRPr="00217985" w:rsidRDefault="00217985" w:rsidP="00217985">
      <w:pPr>
        <w:spacing w:after="0" w:line="360" w:lineRule="auto"/>
        <w:ind w:left="90" w:right="-31" w:hanging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Wingdings" w:eastAsia="Times New Roman" w:hAnsi="Wingdings" w:cs="Times New Roman"/>
          <w:sz w:val="24"/>
          <w:szCs w:val="24"/>
        </w:rPr>
        <w:t></w:t>
      </w:r>
      <w:r w:rsidRPr="00217985">
        <w:rPr>
          <w:rFonts w:ascii="Times New Roman" w:eastAsia="Times New Roman" w:hAnsi="Times New Roman" w:cs="Times New Roman"/>
          <w:sz w:val="14"/>
          <w:szCs w:val="14"/>
        </w:rPr>
        <w:t>          </w:t>
      </w:r>
      <w:r w:rsidRPr="00217985">
        <w:rPr>
          <w:rFonts w:ascii="Times New Roman" w:eastAsia="Times New Roman" w:hAnsi="Times New Roman" w:cs="Times New Roman"/>
          <w:sz w:val="14"/>
          <w:szCs w:val="14"/>
          <w:lang w:val="ru-RU"/>
        </w:rPr>
        <w:t xml:space="preserve"> </w:t>
      </w:r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привлечение 60% топ-менеджеров и 70% экспертов, занимающихся данной проблематикой и получающих информацию в первую очередь из специализированных журналов;</w:t>
      </w:r>
    </w:p>
    <w:p w:rsidR="00217985" w:rsidRPr="00217985" w:rsidRDefault="00217985" w:rsidP="00217985">
      <w:pPr>
        <w:spacing w:after="0" w:line="360" w:lineRule="auto"/>
        <w:ind w:left="90" w:right="-31" w:hanging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Wingdings" w:eastAsia="Times New Roman" w:hAnsi="Wingdings" w:cs="Times New Roman"/>
          <w:sz w:val="24"/>
          <w:szCs w:val="24"/>
        </w:rPr>
        <w:t></w:t>
      </w:r>
      <w:r w:rsidRPr="00217985">
        <w:rPr>
          <w:rFonts w:ascii="Times New Roman" w:eastAsia="Times New Roman" w:hAnsi="Times New Roman" w:cs="Times New Roman"/>
          <w:sz w:val="14"/>
          <w:szCs w:val="14"/>
        </w:rPr>
        <w:t>          </w:t>
      </w:r>
      <w:r w:rsidRPr="00217985">
        <w:rPr>
          <w:rFonts w:ascii="Times New Roman" w:eastAsia="Times New Roman" w:hAnsi="Times New Roman" w:cs="Times New Roman"/>
          <w:sz w:val="14"/>
          <w:szCs w:val="14"/>
          <w:lang w:val="ru-RU"/>
        </w:rPr>
        <w:t xml:space="preserve"> </w:t>
      </w:r>
      <w:proofErr w:type="gramStart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привлечение</w:t>
      </w:r>
      <w:proofErr w:type="gramEnd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30% аудитории средних потребителей продукции, которые выказывают постоянный интерес к изменениям на фармацевтическом рынке.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</w:rPr>
        <w:t>Издания-посредники</w:t>
      </w:r>
      <w:proofErr w:type="spellEnd"/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217985" w:rsidRPr="00217985" w:rsidRDefault="00217985" w:rsidP="00217985">
      <w:pPr>
        <w:spacing w:after="0" w:line="360" w:lineRule="auto"/>
        <w:ind w:left="90" w:right="-31" w:hanging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Wingdings" w:eastAsia="Times New Roman" w:hAnsi="Wingdings" w:cs="Times New Roman"/>
          <w:sz w:val="24"/>
          <w:szCs w:val="24"/>
        </w:rPr>
        <w:t></w:t>
      </w:r>
      <w:r w:rsidRPr="00217985">
        <w:rPr>
          <w:rFonts w:ascii="Times New Roman" w:eastAsia="Times New Roman" w:hAnsi="Times New Roman" w:cs="Times New Roman"/>
          <w:sz w:val="14"/>
          <w:szCs w:val="14"/>
        </w:rPr>
        <w:t>          </w:t>
      </w:r>
      <w:r w:rsidRPr="00217985">
        <w:rPr>
          <w:rFonts w:ascii="Times New Roman" w:eastAsia="Times New Roman" w:hAnsi="Times New Roman" w:cs="Times New Roman"/>
          <w:sz w:val="14"/>
          <w:szCs w:val="14"/>
          <w:lang w:val="ru-RU"/>
        </w:rPr>
        <w:t xml:space="preserve"> </w:t>
      </w:r>
      <w:proofErr w:type="gramStart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позволяют</w:t>
      </w:r>
      <w:proofErr w:type="gramEnd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увеличить охват всех трех вышеперечисленных аудиторий на 15–20%;</w:t>
      </w:r>
    </w:p>
    <w:p w:rsidR="00217985" w:rsidRPr="00217985" w:rsidRDefault="00217985" w:rsidP="00217985">
      <w:pPr>
        <w:spacing w:after="0" w:line="360" w:lineRule="auto"/>
        <w:ind w:left="90" w:right="-31" w:hanging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Wingdings" w:eastAsia="Times New Roman" w:hAnsi="Wingdings" w:cs="Times New Roman"/>
          <w:sz w:val="24"/>
          <w:szCs w:val="24"/>
        </w:rPr>
        <w:t></w:t>
      </w:r>
      <w:r w:rsidRPr="00217985">
        <w:rPr>
          <w:rFonts w:ascii="Times New Roman" w:eastAsia="Times New Roman" w:hAnsi="Times New Roman" w:cs="Times New Roman"/>
          <w:sz w:val="14"/>
          <w:szCs w:val="14"/>
        </w:rPr>
        <w:t>          </w:t>
      </w:r>
      <w:r w:rsidRPr="00217985">
        <w:rPr>
          <w:rFonts w:ascii="Times New Roman" w:eastAsia="Times New Roman" w:hAnsi="Times New Roman" w:cs="Times New Roman"/>
          <w:sz w:val="14"/>
          <w:szCs w:val="14"/>
          <w:lang w:val="ru-RU"/>
        </w:rPr>
        <w:t xml:space="preserve"> </w:t>
      </w:r>
      <w:proofErr w:type="gramStart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увеличивают</w:t>
      </w:r>
      <w:proofErr w:type="gramEnd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поток информации, формирующей общее фоновое отношение к компании.</w:t>
      </w:r>
    </w:p>
    <w:p w:rsidR="00217985" w:rsidRPr="00217985" w:rsidRDefault="00217985" w:rsidP="00217985">
      <w:pPr>
        <w:spacing w:after="0" w:line="360" w:lineRule="auto"/>
        <w:ind w:left="90" w:right="-31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ИСПОЛЬЗОВАНИЕ ТЕЛЕВИДЕНИЯ ДЛЯ ЗАКРЕПЛЕНИЯ ЭФФЕКТА, ПОЛУЧЕННОГО В РЕЗУЛЬТАТЕ ПУБЛИКАЦИЙ В ПЕЧАТНЫХ СМИ</w:t>
      </w:r>
    </w:p>
    <w:p w:rsidR="00217985" w:rsidRPr="00217985" w:rsidRDefault="00217985" w:rsidP="00217985">
      <w:pPr>
        <w:spacing w:after="0" w:line="360" w:lineRule="auto"/>
        <w:ind w:left="90" w:right="-31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Телевидение результативно в сочетании с использованием печатных СМИ, так как оно дает возможность:</w:t>
      </w:r>
    </w:p>
    <w:p w:rsidR="00217985" w:rsidRPr="00217985" w:rsidRDefault="00217985" w:rsidP="00217985">
      <w:pPr>
        <w:spacing w:after="0" w:line="360" w:lineRule="auto"/>
        <w:ind w:left="90" w:right="-31" w:hanging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Wingdings" w:eastAsia="Times New Roman" w:hAnsi="Wingdings" w:cs="Times New Roman"/>
          <w:sz w:val="24"/>
          <w:szCs w:val="24"/>
        </w:rPr>
        <w:t></w:t>
      </w:r>
      <w:r w:rsidRPr="00217985">
        <w:rPr>
          <w:rFonts w:ascii="Times New Roman" w:eastAsia="Times New Roman" w:hAnsi="Times New Roman" w:cs="Times New Roman"/>
          <w:sz w:val="14"/>
          <w:szCs w:val="14"/>
        </w:rPr>
        <w:t>            </w:t>
      </w:r>
      <w:r w:rsidRPr="00217985">
        <w:rPr>
          <w:rFonts w:ascii="Times New Roman" w:eastAsia="Times New Roman" w:hAnsi="Times New Roman" w:cs="Times New Roman"/>
          <w:sz w:val="14"/>
          <w:szCs w:val="14"/>
          <w:lang w:val="ru-RU"/>
        </w:rPr>
        <w:t xml:space="preserve"> </w:t>
      </w:r>
      <w:proofErr w:type="gramStart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создать</w:t>
      </w:r>
      <w:proofErr w:type="gramEnd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ощущение осведомленности, поскольку носит глобальный характер;</w:t>
      </w:r>
    </w:p>
    <w:p w:rsidR="00217985" w:rsidRPr="00217985" w:rsidRDefault="00217985" w:rsidP="00217985">
      <w:pPr>
        <w:spacing w:after="0" w:line="360" w:lineRule="auto"/>
        <w:ind w:left="90" w:right="-31" w:hanging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Wingdings" w:eastAsia="Times New Roman" w:hAnsi="Wingdings" w:cs="Times New Roman"/>
          <w:sz w:val="24"/>
          <w:szCs w:val="24"/>
        </w:rPr>
        <w:t></w:t>
      </w:r>
      <w:r w:rsidRPr="00217985">
        <w:rPr>
          <w:rFonts w:ascii="Times New Roman" w:eastAsia="Times New Roman" w:hAnsi="Times New Roman" w:cs="Times New Roman"/>
          <w:sz w:val="14"/>
          <w:szCs w:val="14"/>
        </w:rPr>
        <w:t>            </w:t>
      </w:r>
      <w:r w:rsidRPr="00217985">
        <w:rPr>
          <w:rFonts w:ascii="Times New Roman" w:eastAsia="Times New Roman" w:hAnsi="Times New Roman" w:cs="Times New Roman"/>
          <w:sz w:val="14"/>
          <w:szCs w:val="14"/>
          <w:lang w:val="ru-RU"/>
        </w:rPr>
        <w:t xml:space="preserve"> </w:t>
      </w:r>
      <w:proofErr w:type="gramStart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позволяет</w:t>
      </w:r>
      <w:proofErr w:type="gramEnd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визуально связать восприятие информации с конкретным образом;</w:t>
      </w:r>
    </w:p>
    <w:p w:rsidR="00217985" w:rsidRPr="00217985" w:rsidRDefault="00217985" w:rsidP="00217985">
      <w:pPr>
        <w:spacing w:after="0" w:line="360" w:lineRule="auto"/>
        <w:ind w:left="90" w:right="-31" w:hanging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Wingdings" w:eastAsia="Times New Roman" w:hAnsi="Wingdings" w:cs="Times New Roman"/>
          <w:sz w:val="24"/>
          <w:szCs w:val="24"/>
        </w:rPr>
        <w:t></w:t>
      </w:r>
      <w:r w:rsidRPr="00217985">
        <w:rPr>
          <w:rFonts w:ascii="Times New Roman" w:eastAsia="Times New Roman" w:hAnsi="Times New Roman" w:cs="Times New Roman"/>
          <w:sz w:val="14"/>
          <w:szCs w:val="14"/>
        </w:rPr>
        <w:t>            </w:t>
      </w:r>
      <w:r w:rsidRPr="00217985">
        <w:rPr>
          <w:rFonts w:ascii="Times New Roman" w:eastAsia="Times New Roman" w:hAnsi="Times New Roman" w:cs="Times New Roman"/>
          <w:sz w:val="14"/>
          <w:szCs w:val="14"/>
          <w:lang w:val="ru-RU"/>
        </w:rPr>
        <w:t xml:space="preserve"> </w:t>
      </w:r>
      <w:proofErr w:type="gramStart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создает</w:t>
      </w:r>
      <w:proofErr w:type="gramEnd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образ сильной компании, имеющей в своем распоряжении значительные финансовые ресурсы;</w:t>
      </w:r>
    </w:p>
    <w:p w:rsidR="00217985" w:rsidRPr="00217985" w:rsidRDefault="00217985" w:rsidP="00217985">
      <w:pPr>
        <w:spacing w:after="0" w:line="360" w:lineRule="auto"/>
        <w:ind w:left="90" w:right="-31" w:hanging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Wingdings" w:eastAsia="Times New Roman" w:hAnsi="Wingdings" w:cs="Times New Roman"/>
          <w:sz w:val="24"/>
          <w:szCs w:val="24"/>
        </w:rPr>
        <w:t></w:t>
      </w:r>
      <w:r w:rsidRPr="00217985">
        <w:rPr>
          <w:rFonts w:ascii="Times New Roman" w:eastAsia="Times New Roman" w:hAnsi="Times New Roman" w:cs="Times New Roman"/>
          <w:sz w:val="14"/>
          <w:szCs w:val="14"/>
        </w:rPr>
        <w:t>            </w:t>
      </w:r>
      <w:r w:rsidRPr="00217985">
        <w:rPr>
          <w:rFonts w:ascii="Times New Roman" w:eastAsia="Times New Roman" w:hAnsi="Times New Roman" w:cs="Times New Roman"/>
          <w:sz w:val="14"/>
          <w:szCs w:val="14"/>
          <w:lang w:val="ru-RU"/>
        </w:rPr>
        <w:t xml:space="preserve"> </w:t>
      </w:r>
      <w:proofErr w:type="gramStart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размещение</w:t>
      </w:r>
      <w:proofErr w:type="gramEnd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материала в прайм-тайм создает образ лидера и подчеркивает значимость компании на рынке;</w:t>
      </w:r>
    </w:p>
    <w:p w:rsidR="00217985" w:rsidRPr="00217985" w:rsidRDefault="00217985" w:rsidP="00217985">
      <w:pPr>
        <w:spacing w:after="0" w:line="360" w:lineRule="auto"/>
        <w:ind w:left="90" w:right="-31" w:hanging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Wingdings" w:eastAsia="Times New Roman" w:hAnsi="Wingdings" w:cs="Times New Roman"/>
          <w:sz w:val="24"/>
          <w:szCs w:val="24"/>
        </w:rPr>
        <w:t></w:t>
      </w:r>
      <w:r w:rsidRPr="00217985">
        <w:rPr>
          <w:rFonts w:ascii="Times New Roman" w:eastAsia="Times New Roman" w:hAnsi="Times New Roman" w:cs="Times New Roman"/>
          <w:sz w:val="14"/>
          <w:szCs w:val="14"/>
        </w:rPr>
        <w:t>            </w:t>
      </w:r>
      <w:r w:rsidRPr="00217985">
        <w:rPr>
          <w:rFonts w:ascii="Times New Roman" w:eastAsia="Times New Roman" w:hAnsi="Times New Roman" w:cs="Times New Roman"/>
          <w:sz w:val="14"/>
          <w:szCs w:val="14"/>
          <w:lang w:val="ru-RU"/>
        </w:rPr>
        <w:t xml:space="preserve"> </w:t>
      </w:r>
      <w:proofErr w:type="gramStart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улучшает</w:t>
      </w:r>
      <w:proofErr w:type="gramEnd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восприятие информации.</w:t>
      </w:r>
    </w:p>
    <w:p w:rsidR="00217985" w:rsidRPr="00217985" w:rsidRDefault="00217985" w:rsidP="00217985">
      <w:pPr>
        <w:spacing w:after="0" w:line="360" w:lineRule="auto"/>
        <w:ind w:left="90" w:right="-31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СТРАТЕГИЯ ИСПОЛЬЗОВАНИЯ ТЕЛЕВИДЕНИЯ В МЕДИАКАМПАНИИ</w:t>
      </w:r>
    </w:p>
    <w:p w:rsidR="00217985" w:rsidRPr="00217985" w:rsidRDefault="00217985" w:rsidP="00217985">
      <w:pPr>
        <w:spacing w:after="0" w:line="360" w:lineRule="auto"/>
        <w:ind w:left="90" w:right="-31" w:hanging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Wingdings" w:eastAsia="Times New Roman" w:hAnsi="Wingdings" w:cs="Times New Roman"/>
          <w:sz w:val="24"/>
          <w:szCs w:val="24"/>
        </w:rPr>
        <w:t></w:t>
      </w:r>
      <w:r w:rsidRPr="00217985">
        <w:rPr>
          <w:rFonts w:ascii="Times New Roman" w:eastAsia="Times New Roman" w:hAnsi="Times New Roman" w:cs="Times New Roman"/>
          <w:sz w:val="14"/>
          <w:szCs w:val="14"/>
        </w:rPr>
        <w:t>          </w:t>
      </w:r>
      <w:r w:rsidRPr="00217985">
        <w:rPr>
          <w:rFonts w:ascii="Times New Roman" w:eastAsia="Times New Roman" w:hAnsi="Times New Roman" w:cs="Times New Roman"/>
          <w:sz w:val="14"/>
          <w:szCs w:val="14"/>
          <w:lang w:val="ru-RU"/>
        </w:rPr>
        <w:t xml:space="preserve"> </w:t>
      </w:r>
      <w:proofErr w:type="gramStart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запуск</w:t>
      </w:r>
      <w:proofErr w:type="gramEnd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двадцатисекундных телевизионных роликов по выходным в качестве иллюстрации к печатным материалам, публикуемым в течение недели;</w:t>
      </w:r>
    </w:p>
    <w:p w:rsidR="00217985" w:rsidRPr="00217985" w:rsidRDefault="00217985" w:rsidP="00217985">
      <w:pPr>
        <w:spacing w:after="0" w:line="360" w:lineRule="auto"/>
        <w:ind w:left="90" w:right="-31" w:hanging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985">
        <w:rPr>
          <w:rFonts w:ascii="Wingdings" w:eastAsia="Times New Roman" w:hAnsi="Wingdings" w:cs="Times New Roman"/>
          <w:sz w:val="24"/>
          <w:szCs w:val="24"/>
        </w:rPr>
        <w:t></w:t>
      </w:r>
      <w:r w:rsidRPr="00217985">
        <w:rPr>
          <w:rFonts w:ascii="Times New Roman" w:eastAsia="Times New Roman" w:hAnsi="Times New Roman" w:cs="Times New Roman"/>
          <w:sz w:val="14"/>
          <w:szCs w:val="14"/>
        </w:rPr>
        <w:t>          </w:t>
      </w:r>
      <w:r w:rsidRPr="00217985">
        <w:rPr>
          <w:rFonts w:ascii="Times New Roman" w:eastAsia="Times New Roman" w:hAnsi="Times New Roman" w:cs="Times New Roman"/>
          <w:sz w:val="14"/>
          <w:szCs w:val="14"/>
          <w:lang w:val="ru-RU"/>
        </w:rPr>
        <w:t xml:space="preserve"> </w:t>
      </w:r>
      <w:proofErr w:type="gramStart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размещение</w:t>
      </w:r>
      <w:proofErr w:type="gramEnd"/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вышеуказанных роликов в информационных блоках, спортивных новостях, программах, тематически связанных с фармацевтической промышленностью.</w:t>
      </w:r>
    </w:p>
    <w:p w:rsidR="00217985" w:rsidRPr="00217985" w:rsidRDefault="00217985" w:rsidP="00217985">
      <w:pPr>
        <w:spacing w:after="0" w:line="360" w:lineRule="auto"/>
        <w:ind w:left="90" w:right="-31" w:hanging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gramStart"/>
      <w:r w:rsidRPr="00217985">
        <w:rPr>
          <w:rFonts w:ascii="Wingdings" w:eastAsia="Times New Roman" w:hAnsi="Wingdings" w:cs="Times New Roman"/>
          <w:sz w:val="24"/>
          <w:szCs w:val="24"/>
        </w:rPr>
        <w:lastRenderedPageBreak/>
        <w:t></w:t>
      </w:r>
      <w:r w:rsidRPr="00217985">
        <w:rPr>
          <w:rFonts w:ascii="Times New Roman" w:eastAsia="Times New Roman" w:hAnsi="Times New Roman" w:cs="Times New Roman"/>
          <w:sz w:val="14"/>
          <w:szCs w:val="14"/>
        </w:rPr>
        <w:t>          </w:t>
      </w:r>
      <w:r w:rsidRPr="00217985">
        <w:rPr>
          <w:rFonts w:ascii="Times New Roman" w:eastAsia="Times New Roman" w:hAnsi="Times New Roman" w:cs="Times New Roman"/>
          <w:sz w:val="14"/>
          <w:szCs w:val="14"/>
          <w:lang w:val="ru-RU"/>
        </w:rPr>
        <w:t xml:space="preserve"> </w:t>
      </w:r>
      <w:r w:rsidRPr="00217985">
        <w:rPr>
          <w:rFonts w:ascii="Times New Roman" w:eastAsia="Times New Roman" w:hAnsi="Times New Roman" w:cs="Times New Roman"/>
          <w:sz w:val="24"/>
          <w:szCs w:val="24"/>
          <w:lang w:val="ru-RU"/>
        </w:rPr>
        <w:t>Выделение порядка 20% бюджета на работу с кабельным телевидением, так как охват аудитории достаточно велик при меньшей стоимости ролика по сравнению с его трансляцией по национальной сети.</w:t>
      </w:r>
      <w:proofErr w:type="gramEnd"/>
    </w:p>
    <w:p w:rsidR="00000000" w:rsidRPr="00217985" w:rsidRDefault="00217985" w:rsidP="00217985">
      <w:pPr>
        <w:spacing w:after="0" w:line="360" w:lineRule="auto"/>
        <w:ind w:left="90" w:right="-31"/>
        <w:rPr>
          <w:lang w:val="ru-RU"/>
        </w:rPr>
      </w:pPr>
    </w:p>
    <w:sectPr w:rsidR="00000000" w:rsidRPr="0021798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217985"/>
    <w:rsid w:val="002179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179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17985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8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709</Words>
  <Characters>4046</Characters>
  <Application>Microsoft Office Word</Application>
  <DocSecurity>0</DocSecurity>
  <Lines>33</Lines>
  <Paragraphs>9</Paragraphs>
  <ScaleCrop>false</ScaleCrop>
  <Company/>
  <LinksUpToDate>false</LinksUpToDate>
  <CharactersWithSpaces>4746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2011-01-02T09:35:00Z</dcterms:created>
  <dcterms:modified xsi:type="dcterms:W3CDTF">2011-01-02T09:36:00Z</dcterms:modified>
</cp:coreProperties>
</file>