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3AD" w:rsidRPr="007F3A51" w:rsidRDefault="00E723AD" w:rsidP="00E723AD">
      <w:pPr>
        <w:ind w:right="-540"/>
        <w:jc w:val="center"/>
        <w:rPr>
          <w:lang w:val="ru-RU"/>
        </w:rPr>
      </w:pPr>
      <w:r w:rsidRPr="007F3A51">
        <w:rPr>
          <w:lang w:val="ru-RU"/>
        </w:rPr>
        <w:t xml:space="preserve">ЕВРОПЕЙСКИЙ  ГУМАНИТАРНЫЙ  УНИВЕРСИТЕТ </w:t>
      </w:r>
    </w:p>
    <w:p w:rsidR="00E723AD" w:rsidRPr="004D071B" w:rsidRDefault="00E723AD" w:rsidP="00E723AD">
      <w:pPr>
        <w:ind w:right="-540"/>
        <w:jc w:val="center"/>
        <w:rPr>
          <w:sz w:val="28"/>
          <w:szCs w:val="28"/>
          <w:lang w:val="ru-RU"/>
        </w:rPr>
      </w:pPr>
    </w:p>
    <w:p w:rsidR="00E723AD" w:rsidRPr="004D071B" w:rsidRDefault="00E723AD" w:rsidP="00E723AD">
      <w:pPr>
        <w:ind w:right="-540"/>
        <w:jc w:val="center"/>
        <w:rPr>
          <w:sz w:val="28"/>
          <w:szCs w:val="28"/>
          <w:lang w:val="ru-RU"/>
        </w:rPr>
      </w:pPr>
    </w:p>
    <w:p w:rsidR="00E723AD" w:rsidRPr="007F3A51" w:rsidRDefault="00E723AD" w:rsidP="00E723AD">
      <w:pPr>
        <w:ind w:right="-540"/>
        <w:jc w:val="center"/>
        <w:rPr>
          <w:lang w:val="ru-RU"/>
        </w:rPr>
      </w:pPr>
    </w:p>
    <w:p w:rsidR="00E723AD" w:rsidRDefault="00E723AD" w:rsidP="00E723AD">
      <w:pPr>
        <w:ind w:right="-540"/>
        <w:jc w:val="center"/>
        <w:rPr>
          <w:lang w:val="ru-RU"/>
        </w:rPr>
      </w:pPr>
      <w:r>
        <w:rPr>
          <w:lang w:val="ru-RU"/>
        </w:rPr>
        <w:t>П</w:t>
      </w:r>
      <w:r w:rsidRPr="000714CC">
        <w:rPr>
          <w:lang w:val="ru-RU"/>
        </w:rPr>
        <w:t xml:space="preserve">рограмма бакалавра </w:t>
      </w:r>
      <w:r>
        <w:rPr>
          <w:lang w:val="ru-RU"/>
        </w:rPr>
        <w:t>информации и коммуникации</w:t>
      </w:r>
      <w:r w:rsidRPr="000714CC">
        <w:rPr>
          <w:lang w:val="ru-RU"/>
        </w:rPr>
        <w:t xml:space="preserve"> </w:t>
      </w:r>
    </w:p>
    <w:p w:rsidR="00E723AD" w:rsidRDefault="00E723AD" w:rsidP="00E723AD">
      <w:pPr>
        <w:ind w:right="-540"/>
        <w:jc w:val="center"/>
        <w:rPr>
          <w:lang w:val="ru-RU"/>
        </w:rPr>
      </w:pPr>
      <w:r>
        <w:rPr>
          <w:lang w:val="ru-RU"/>
        </w:rPr>
        <w:t>ВА Медиа и коммуникация</w:t>
      </w:r>
    </w:p>
    <w:p w:rsidR="00E723AD" w:rsidRPr="007F3A51" w:rsidRDefault="00E723AD" w:rsidP="00E723AD">
      <w:pPr>
        <w:ind w:right="-540"/>
        <w:jc w:val="center"/>
        <w:rPr>
          <w:lang w:val="ru-RU"/>
        </w:rPr>
      </w:pPr>
      <w:r>
        <w:rPr>
          <w:lang w:val="ru-RU"/>
        </w:rPr>
        <w:t>Спец. Визуальная культура (кино, телевидение, Интернет)</w:t>
      </w:r>
    </w:p>
    <w:p w:rsidR="00E723AD" w:rsidRPr="004D071B" w:rsidRDefault="00E723AD" w:rsidP="00E723AD">
      <w:pPr>
        <w:ind w:right="-540"/>
        <w:jc w:val="center"/>
        <w:rPr>
          <w:sz w:val="28"/>
          <w:szCs w:val="28"/>
          <w:lang w:val="ru-RU"/>
        </w:rPr>
      </w:pPr>
    </w:p>
    <w:p w:rsidR="00E723AD" w:rsidRPr="004D071B" w:rsidRDefault="00E723AD" w:rsidP="00E723AD">
      <w:pPr>
        <w:ind w:right="-540"/>
        <w:jc w:val="center"/>
        <w:rPr>
          <w:sz w:val="28"/>
          <w:szCs w:val="28"/>
          <w:lang w:val="ru-RU"/>
        </w:rPr>
      </w:pPr>
    </w:p>
    <w:p w:rsidR="00E723AD" w:rsidRPr="004D071B" w:rsidRDefault="00E723AD" w:rsidP="00E723AD">
      <w:pPr>
        <w:ind w:right="-540"/>
        <w:jc w:val="center"/>
        <w:rPr>
          <w:sz w:val="28"/>
          <w:szCs w:val="28"/>
          <w:lang w:val="ru-RU"/>
        </w:rPr>
      </w:pPr>
    </w:p>
    <w:p w:rsidR="00E723AD" w:rsidRDefault="00E723AD" w:rsidP="00E723AD">
      <w:pPr>
        <w:ind w:right="-540"/>
        <w:jc w:val="center"/>
        <w:rPr>
          <w:sz w:val="28"/>
          <w:szCs w:val="28"/>
          <w:lang w:val="ru-RU"/>
        </w:rPr>
      </w:pPr>
    </w:p>
    <w:p w:rsidR="00E723AD" w:rsidRPr="007F3A51" w:rsidRDefault="00E723AD" w:rsidP="00E723AD">
      <w:pPr>
        <w:ind w:right="-540"/>
        <w:jc w:val="center"/>
        <w:rPr>
          <w:lang w:val="ru-RU"/>
        </w:rPr>
      </w:pPr>
      <w:bookmarkStart w:id="0" w:name="_GoBack"/>
      <w:bookmarkEnd w:id="0"/>
      <w:r w:rsidRPr="007F3A51">
        <w:rPr>
          <w:lang w:val="ru-RU"/>
        </w:rPr>
        <w:t>Студент</w:t>
      </w:r>
      <w:r>
        <w:rPr>
          <w:lang w:val="ru-RU"/>
        </w:rPr>
        <w:t>ка</w:t>
      </w:r>
      <w:r w:rsidRPr="007F3A51">
        <w:rPr>
          <w:lang w:val="ru-RU"/>
        </w:rPr>
        <w:t xml:space="preserve"> I курса</w:t>
      </w:r>
    </w:p>
    <w:p w:rsidR="00E723AD" w:rsidRPr="004D071B" w:rsidRDefault="00E723AD" w:rsidP="00E723AD">
      <w:pPr>
        <w:ind w:right="-540"/>
        <w:jc w:val="center"/>
        <w:rPr>
          <w:sz w:val="28"/>
          <w:szCs w:val="28"/>
          <w:lang w:val="ru-RU"/>
        </w:rPr>
      </w:pPr>
    </w:p>
    <w:p w:rsidR="00E723AD" w:rsidRPr="004D071B" w:rsidRDefault="00E723AD" w:rsidP="00E723AD">
      <w:pPr>
        <w:ind w:right="-540"/>
        <w:jc w:val="center"/>
        <w:rPr>
          <w:sz w:val="28"/>
          <w:szCs w:val="28"/>
          <w:lang w:val="ru-RU"/>
        </w:rPr>
      </w:pPr>
    </w:p>
    <w:p w:rsidR="00E723AD" w:rsidRDefault="00E723AD" w:rsidP="00E723AD">
      <w:pPr>
        <w:ind w:right="-540"/>
        <w:jc w:val="center"/>
        <w:rPr>
          <w:b/>
          <w:sz w:val="28"/>
          <w:szCs w:val="28"/>
          <w:lang w:val="ru-RU"/>
        </w:rPr>
      </w:pPr>
    </w:p>
    <w:p w:rsidR="00E723AD" w:rsidRDefault="00E723AD" w:rsidP="00E723AD">
      <w:pPr>
        <w:ind w:right="-540"/>
        <w:jc w:val="center"/>
        <w:rPr>
          <w:b/>
          <w:sz w:val="32"/>
          <w:szCs w:val="32"/>
          <w:lang w:val="ru-RU"/>
        </w:rPr>
      </w:pPr>
    </w:p>
    <w:p w:rsidR="00E723AD" w:rsidRDefault="00E723AD" w:rsidP="00E723AD">
      <w:pPr>
        <w:ind w:right="-540"/>
        <w:jc w:val="center"/>
        <w:rPr>
          <w:b/>
          <w:sz w:val="32"/>
          <w:szCs w:val="32"/>
          <w:lang w:val="ru-RU"/>
        </w:rPr>
      </w:pPr>
    </w:p>
    <w:p w:rsidR="00E723AD" w:rsidRPr="00E723AD" w:rsidRDefault="00E723AD" w:rsidP="00E723AD">
      <w:pPr>
        <w:ind w:right="-540"/>
        <w:jc w:val="center"/>
        <w:rPr>
          <w:b/>
          <w:sz w:val="32"/>
          <w:szCs w:val="32"/>
          <w:lang w:val="ru-RU"/>
        </w:rPr>
      </w:pPr>
      <w:r w:rsidRPr="00E723AD">
        <w:rPr>
          <w:b/>
          <w:sz w:val="32"/>
          <w:szCs w:val="32"/>
          <w:lang w:val="ru-RU"/>
        </w:rPr>
        <w:t>Реферат на тему: Кайрос как момент полноты времени</w:t>
      </w:r>
    </w:p>
    <w:p w:rsidR="00E723AD" w:rsidRDefault="00E723AD" w:rsidP="00E723AD">
      <w:pPr>
        <w:ind w:right="-540"/>
        <w:jc w:val="center"/>
        <w:rPr>
          <w:lang w:val="ru-RU"/>
        </w:rPr>
      </w:pPr>
    </w:p>
    <w:p w:rsidR="00E723AD" w:rsidRDefault="00E723AD" w:rsidP="00E723AD">
      <w:pPr>
        <w:ind w:right="-540"/>
        <w:jc w:val="center"/>
        <w:rPr>
          <w:lang w:val="ru-RU"/>
        </w:rPr>
      </w:pPr>
    </w:p>
    <w:p w:rsidR="00E723AD" w:rsidRDefault="00E723AD" w:rsidP="00E723AD">
      <w:pPr>
        <w:ind w:right="-540"/>
        <w:jc w:val="center"/>
        <w:rPr>
          <w:lang w:val="ru-RU"/>
        </w:rPr>
      </w:pPr>
    </w:p>
    <w:p w:rsidR="00E723AD" w:rsidRDefault="00E723AD" w:rsidP="00E723AD">
      <w:pPr>
        <w:ind w:right="-540"/>
        <w:jc w:val="center"/>
        <w:rPr>
          <w:lang w:val="ru-RU"/>
        </w:rPr>
      </w:pPr>
    </w:p>
    <w:p w:rsidR="00E723AD" w:rsidRDefault="00E723AD" w:rsidP="00E723AD">
      <w:pPr>
        <w:ind w:right="-540"/>
        <w:jc w:val="center"/>
        <w:rPr>
          <w:lang w:val="ru-RU"/>
        </w:rPr>
      </w:pPr>
    </w:p>
    <w:p w:rsidR="00E723AD" w:rsidRDefault="00E723AD" w:rsidP="00E723AD">
      <w:pPr>
        <w:ind w:right="-540"/>
        <w:jc w:val="center"/>
        <w:rPr>
          <w:lang w:val="ru-RU"/>
        </w:rPr>
      </w:pPr>
    </w:p>
    <w:p w:rsidR="00E723AD" w:rsidRDefault="00E723AD" w:rsidP="00E723AD">
      <w:pPr>
        <w:ind w:right="-540"/>
        <w:jc w:val="center"/>
        <w:rPr>
          <w:lang w:val="ru-RU"/>
        </w:rPr>
      </w:pPr>
      <w:r>
        <w:rPr>
          <w:lang w:val="ru-RU"/>
        </w:rPr>
        <w:t>ПИСЬМЕННАЯ РАБОТА</w:t>
      </w:r>
    </w:p>
    <w:p w:rsidR="00E723AD" w:rsidRPr="003B4D3C" w:rsidRDefault="00E723AD" w:rsidP="00E723AD">
      <w:pPr>
        <w:ind w:right="-540"/>
        <w:jc w:val="center"/>
        <w:rPr>
          <w:lang w:val="ru-RU"/>
        </w:rPr>
      </w:pPr>
      <w:r>
        <w:rPr>
          <w:lang w:val="ru-RU"/>
        </w:rPr>
        <w:t>по предмету</w:t>
      </w:r>
    </w:p>
    <w:p w:rsidR="00E723AD" w:rsidRDefault="00E723AD" w:rsidP="00E723AD">
      <w:pPr>
        <w:ind w:left="708" w:right="-540" w:hanging="348"/>
        <w:jc w:val="center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Европейское историческое сознание</w:t>
      </w:r>
    </w:p>
    <w:p w:rsidR="00E723AD" w:rsidRPr="004D071B" w:rsidRDefault="00E723AD" w:rsidP="00E723AD">
      <w:pPr>
        <w:ind w:left="360" w:right="-540"/>
        <w:jc w:val="center"/>
        <w:rPr>
          <w:i/>
          <w:sz w:val="28"/>
          <w:szCs w:val="28"/>
          <w:lang w:val="ru-RU"/>
        </w:rPr>
      </w:pPr>
    </w:p>
    <w:p w:rsidR="00E723AD" w:rsidRPr="004D071B" w:rsidRDefault="00E723AD" w:rsidP="00E723AD">
      <w:pPr>
        <w:ind w:left="360" w:right="-540"/>
        <w:jc w:val="center"/>
        <w:rPr>
          <w:i/>
          <w:sz w:val="28"/>
          <w:szCs w:val="28"/>
          <w:lang w:val="ru-RU"/>
        </w:rPr>
      </w:pPr>
    </w:p>
    <w:p w:rsidR="00E723AD" w:rsidRDefault="00E723AD" w:rsidP="00E723AD">
      <w:pPr>
        <w:ind w:right="-540"/>
        <w:jc w:val="right"/>
        <w:rPr>
          <w:lang w:val="ru-RU"/>
        </w:rPr>
      </w:pPr>
    </w:p>
    <w:p w:rsidR="00E723AD" w:rsidRDefault="00E723AD" w:rsidP="00E723AD">
      <w:pPr>
        <w:ind w:right="-540"/>
        <w:jc w:val="right"/>
        <w:rPr>
          <w:lang w:val="ru-RU"/>
        </w:rPr>
      </w:pPr>
    </w:p>
    <w:p w:rsidR="00E723AD" w:rsidRDefault="00E723AD" w:rsidP="00E723AD">
      <w:pPr>
        <w:ind w:right="-540"/>
        <w:jc w:val="right"/>
        <w:rPr>
          <w:lang w:val="ru-RU"/>
        </w:rPr>
      </w:pPr>
    </w:p>
    <w:p w:rsidR="00E723AD" w:rsidRDefault="00E723AD" w:rsidP="00E723AD">
      <w:pPr>
        <w:ind w:right="-540"/>
        <w:jc w:val="right"/>
        <w:rPr>
          <w:lang w:val="ru-RU"/>
        </w:rPr>
      </w:pPr>
    </w:p>
    <w:p w:rsidR="00E723AD" w:rsidRDefault="00E723AD" w:rsidP="00E723AD">
      <w:pPr>
        <w:ind w:right="-540"/>
        <w:jc w:val="right"/>
        <w:rPr>
          <w:lang w:val="ru-RU"/>
        </w:rPr>
      </w:pPr>
      <w:r>
        <w:rPr>
          <w:lang w:val="ru-RU"/>
        </w:rPr>
        <w:t>Проверил:  профессор Миненков Григорий</w:t>
      </w:r>
    </w:p>
    <w:p w:rsidR="00E723AD" w:rsidRDefault="00E723AD" w:rsidP="00E723AD">
      <w:pPr>
        <w:ind w:right="-540"/>
        <w:jc w:val="right"/>
        <w:rPr>
          <w:lang w:val="ru-RU"/>
        </w:rPr>
      </w:pPr>
    </w:p>
    <w:p w:rsidR="00E723AD" w:rsidRPr="004D071B" w:rsidRDefault="00E723AD" w:rsidP="00E723AD">
      <w:pPr>
        <w:ind w:left="360" w:right="-540"/>
        <w:jc w:val="center"/>
        <w:rPr>
          <w:i/>
          <w:sz w:val="28"/>
          <w:szCs w:val="28"/>
          <w:lang w:val="ru-RU"/>
        </w:rPr>
      </w:pPr>
    </w:p>
    <w:p w:rsidR="00E723AD" w:rsidRPr="004D071B" w:rsidRDefault="00E723AD" w:rsidP="00E723AD">
      <w:pPr>
        <w:ind w:left="360" w:right="-540"/>
        <w:jc w:val="center"/>
        <w:rPr>
          <w:i/>
          <w:sz w:val="28"/>
          <w:szCs w:val="28"/>
          <w:lang w:val="ru-RU"/>
        </w:rPr>
      </w:pPr>
    </w:p>
    <w:p w:rsidR="00E723AD" w:rsidRPr="004D071B" w:rsidRDefault="00E723AD" w:rsidP="00E723AD">
      <w:pPr>
        <w:ind w:left="360" w:right="-540"/>
        <w:jc w:val="center"/>
        <w:rPr>
          <w:i/>
          <w:sz w:val="28"/>
          <w:szCs w:val="28"/>
          <w:lang w:val="ru-RU"/>
        </w:rPr>
      </w:pPr>
    </w:p>
    <w:p w:rsidR="00E723AD" w:rsidRPr="004D071B" w:rsidRDefault="00E723AD" w:rsidP="00E723AD">
      <w:pPr>
        <w:ind w:left="360" w:right="-540"/>
        <w:jc w:val="center"/>
        <w:rPr>
          <w:i/>
          <w:sz w:val="28"/>
          <w:szCs w:val="28"/>
          <w:lang w:val="ru-RU"/>
        </w:rPr>
      </w:pPr>
    </w:p>
    <w:p w:rsidR="00E723AD" w:rsidRPr="004D071B" w:rsidRDefault="00E723AD" w:rsidP="00E723AD">
      <w:pPr>
        <w:ind w:left="360" w:right="-540"/>
        <w:jc w:val="center"/>
        <w:rPr>
          <w:i/>
          <w:sz w:val="28"/>
          <w:szCs w:val="28"/>
          <w:lang w:val="ru-RU"/>
        </w:rPr>
      </w:pPr>
    </w:p>
    <w:p w:rsidR="00E723AD" w:rsidRPr="004D071B" w:rsidRDefault="00E723AD" w:rsidP="00E723AD">
      <w:pPr>
        <w:ind w:left="360" w:right="-540"/>
        <w:jc w:val="center"/>
        <w:rPr>
          <w:i/>
          <w:sz w:val="28"/>
          <w:szCs w:val="28"/>
          <w:lang w:val="ru-RU"/>
        </w:rPr>
      </w:pPr>
    </w:p>
    <w:p w:rsidR="00E723AD" w:rsidRPr="004D071B" w:rsidRDefault="00E723AD" w:rsidP="00E723AD">
      <w:pPr>
        <w:ind w:left="360" w:right="-540"/>
        <w:jc w:val="center"/>
        <w:rPr>
          <w:i/>
          <w:sz w:val="28"/>
          <w:szCs w:val="28"/>
          <w:lang w:val="ru-RU"/>
        </w:rPr>
      </w:pPr>
    </w:p>
    <w:p w:rsidR="00E723AD" w:rsidRPr="004D071B" w:rsidRDefault="00E723AD" w:rsidP="00E723AD">
      <w:pPr>
        <w:ind w:right="-540"/>
        <w:rPr>
          <w:i/>
          <w:sz w:val="28"/>
          <w:szCs w:val="28"/>
          <w:lang w:val="ru-RU"/>
        </w:rPr>
      </w:pPr>
    </w:p>
    <w:p w:rsidR="00E723AD" w:rsidRDefault="00E723AD" w:rsidP="00E723AD">
      <w:pPr>
        <w:ind w:left="360" w:right="-540"/>
        <w:jc w:val="center"/>
        <w:rPr>
          <w:sz w:val="28"/>
          <w:szCs w:val="28"/>
          <w:lang w:val="ru-RU"/>
        </w:rPr>
      </w:pPr>
    </w:p>
    <w:p w:rsidR="00E723AD" w:rsidRDefault="00E723AD" w:rsidP="00E723AD">
      <w:pPr>
        <w:ind w:left="360" w:right="-540"/>
        <w:jc w:val="center"/>
        <w:rPr>
          <w:sz w:val="28"/>
          <w:szCs w:val="28"/>
          <w:lang w:val="ru-RU"/>
        </w:rPr>
      </w:pPr>
    </w:p>
    <w:p w:rsidR="00616D68" w:rsidRDefault="00E723AD" w:rsidP="00616D68">
      <w:pPr>
        <w:ind w:right="-540"/>
        <w:jc w:val="center"/>
        <w:rPr>
          <w:lang w:val="ru-RU"/>
        </w:rPr>
      </w:pPr>
      <w:r w:rsidRPr="007F3A51">
        <w:rPr>
          <w:lang w:val="ru-RU"/>
        </w:rPr>
        <w:t xml:space="preserve">Вильнюс, </w:t>
      </w:r>
      <w:r w:rsidR="00616D68">
        <w:rPr>
          <w:lang w:val="ru-RU"/>
        </w:rPr>
        <w:t>2012</w:t>
      </w:r>
    </w:p>
    <w:p w:rsidR="00616D68" w:rsidRDefault="00616D68" w:rsidP="00616D68">
      <w:pPr>
        <w:ind w:right="-540"/>
        <w:jc w:val="center"/>
        <w:rPr>
          <w:lang w:val="ru-RU"/>
        </w:rPr>
      </w:pPr>
    </w:p>
    <w:p w:rsidR="00333690" w:rsidRDefault="00616D68" w:rsidP="00616D68">
      <w:pPr>
        <w:tabs>
          <w:tab w:val="left" w:pos="6619"/>
        </w:tabs>
        <w:rPr>
          <w:lang w:val="ru-RU"/>
        </w:rPr>
      </w:pPr>
      <w:r>
        <w:rPr>
          <w:lang w:val="ru-RU"/>
        </w:rPr>
        <w:tab/>
      </w:r>
    </w:p>
    <w:p w:rsidR="00616D68" w:rsidRDefault="00616D68" w:rsidP="00616D68">
      <w:pPr>
        <w:tabs>
          <w:tab w:val="left" w:pos="6619"/>
        </w:tabs>
        <w:rPr>
          <w:lang w:val="ru-RU"/>
        </w:rPr>
      </w:pPr>
      <w:r w:rsidRPr="00944B69">
        <w:rPr>
          <w:lang w:val="ru-RU"/>
        </w:rPr>
        <w:lastRenderedPageBreak/>
        <w:t>Время</w:t>
      </w:r>
      <w:r w:rsidR="00944B69" w:rsidRPr="00944B69">
        <w:rPr>
          <w:lang w:val="ru-RU"/>
        </w:rPr>
        <w:t xml:space="preserve"> </w:t>
      </w:r>
      <w:r w:rsidRPr="00944B69">
        <w:rPr>
          <w:lang w:val="ru-RU"/>
        </w:rPr>
        <w:t>- как основное понятие философии представлено как необратимое течение. Но в отличие от течения рек, оно имеет исключительно одно направление. От прош</w:t>
      </w:r>
      <w:r w:rsidR="00944B69" w:rsidRPr="00944B69">
        <w:rPr>
          <w:lang w:val="ru-RU"/>
        </w:rPr>
        <w:t>лого, через настоящее к будущему. Время - как песок сквозь пал</w:t>
      </w:r>
      <w:r w:rsidR="00004540">
        <w:rPr>
          <w:lang w:val="ru-RU"/>
        </w:rPr>
        <w:t>ь</w:t>
      </w:r>
      <w:r w:rsidR="00944B69" w:rsidRPr="00944B69">
        <w:rPr>
          <w:lang w:val="ru-RU"/>
        </w:rPr>
        <w:t>цы. Нам остается лишь наслаждаться моментом. Мгновением, происход</w:t>
      </w:r>
      <w:r w:rsidR="00DC31EB">
        <w:rPr>
          <w:lang w:val="ru-RU"/>
        </w:rPr>
        <w:t xml:space="preserve">ящим сейчас, в сию минуту,  но </w:t>
      </w:r>
      <w:r w:rsidR="00944B69" w:rsidRPr="00944B69">
        <w:rPr>
          <w:lang w:val="ru-RU"/>
        </w:rPr>
        <w:t>если принять дар настоящего, как должное, ка</w:t>
      </w:r>
      <w:r w:rsidR="00004540">
        <w:rPr>
          <w:lang w:val="ru-RU"/>
        </w:rPr>
        <w:t xml:space="preserve">к нечто постоянное и неизменное, </w:t>
      </w:r>
      <w:r w:rsidR="00944B69" w:rsidRPr="00944B69">
        <w:rPr>
          <w:lang w:val="ru-RU"/>
        </w:rPr>
        <w:t>следующий миг  уже может стать прошлым.</w:t>
      </w:r>
    </w:p>
    <w:p w:rsidR="00944B69" w:rsidRDefault="00944B69" w:rsidP="00616D68">
      <w:pPr>
        <w:tabs>
          <w:tab w:val="left" w:pos="6619"/>
        </w:tabs>
        <w:rPr>
          <w:lang w:val="ru-RU"/>
        </w:rPr>
      </w:pPr>
    </w:p>
    <w:p w:rsidR="00944B69" w:rsidRDefault="00001E1B" w:rsidP="00616D68">
      <w:pPr>
        <w:tabs>
          <w:tab w:val="left" w:pos="6619"/>
        </w:tabs>
        <w:rPr>
          <w:lang w:val="ru-RU"/>
        </w:rPr>
      </w:pPr>
      <w:r>
        <w:rPr>
          <w:lang w:val="ru-RU"/>
        </w:rPr>
        <w:t>Как часто люди живут прошлыми воспоминаниями и иллюзиями будущего. И каким малым вещам мы восклицаем и радуемся  сегодня. П.Тиллих призывает нас в своей  книге «Кайрос»  истолковывать  смысл истории  на основе понятия кайроса. «Требование осознания настоящего и действия в настоящем в духе кайроса…»</w:t>
      </w:r>
      <w:r>
        <w:rPr>
          <w:rStyle w:val="a5"/>
          <w:lang w:val="ru-RU"/>
        </w:rPr>
        <w:footnoteReference w:id="1"/>
      </w:r>
      <w:r w:rsidR="00E228E2">
        <w:rPr>
          <w:lang w:val="ru-RU"/>
        </w:rPr>
        <w:t xml:space="preserve"> </w:t>
      </w:r>
    </w:p>
    <w:p w:rsidR="00E228E2" w:rsidRDefault="00E228E2" w:rsidP="00616D68">
      <w:pPr>
        <w:tabs>
          <w:tab w:val="left" w:pos="6619"/>
        </w:tabs>
        <w:rPr>
          <w:lang w:val="ru-RU"/>
        </w:rPr>
      </w:pPr>
    </w:p>
    <w:p w:rsidR="00E228E2" w:rsidRDefault="00E228E2" w:rsidP="00E228E2">
      <w:pPr>
        <w:rPr>
          <w:lang w:val="ru-RU"/>
        </w:rPr>
      </w:pPr>
      <w:r w:rsidRPr="00E228E2">
        <w:rPr>
          <w:lang w:val="ru-RU"/>
        </w:rPr>
        <w:t>О Кайросе известно очень мало. В Греции он считался самым младшим из бессмертных сыновей Зевса, а в Риме его часто путали с Фортуной</w:t>
      </w:r>
      <w:r>
        <w:rPr>
          <w:lang w:val="ru-RU"/>
        </w:rPr>
        <w:t xml:space="preserve">. </w:t>
      </w:r>
      <w:r w:rsidRPr="00E228E2">
        <w:rPr>
          <w:lang w:val="ru-RU"/>
        </w:rPr>
        <w:t>Самый младший из бессмертных сыновей Зевса — Кайрос считался покровителем шансов, благоприятных моментов и счастливых мгновений.</w:t>
      </w:r>
      <w:r>
        <w:rPr>
          <w:lang w:val="ru-RU"/>
        </w:rPr>
        <w:t xml:space="preserve"> Кайрос</w:t>
      </w:r>
      <w:r w:rsidR="00DC31EB">
        <w:rPr>
          <w:lang w:val="ru-RU"/>
        </w:rPr>
        <w:t xml:space="preserve"> </w:t>
      </w:r>
      <w:r>
        <w:rPr>
          <w:lang w:val="ru-RU"/>
        </w:rPr>
        <w:t>- «подлинное время». Кайрос, как мгновение счастья, радости и везенья. Вся наша жизнь-это цепочка возможностей, шансов, подходящих к действию для наступления  «момента Кайроса»</w:t>
      </w:r>
      <w:r w:rsidR="00A01DBC">
        <w:rPr>
          <w:lang w:val="ru-RU"/>
        </w:rPr>
        <w:t xml:space="preserve">. </w:t>
      </w:r>
      <w:r w:rsidR="00CA3D1B">
        <w:rPr>
          <w:lang w:val="ru-RU"/>
        </w:rPr>
        <w:t>«</w:t>
      </w:r>
      <w:r>
        <w:rPr>
          <w:lang w:val="ru-RU"/>
        </w:rPr>
        <w:t xml:space="preserve"> </w:t>
      </w:r>
      <w:r w:rsidR="00CA3D1B">
        <w:rPr>
          <w:lang w:val="ru-RU"/>
        </w:rPr>
        <w:t xml:space="preserve">К концу </w:t>
      </w:r>
      <w:r w:rsidR="00CA3D1B">
        <w:t>V</w:t>
      </w:r>
      <w:r w:rsidR="00CA3D1B" w:rsidRPr="00CA3D1B">
        <w:rPr>
          <w:lang w:val="ru-RU"/>
        </w:rPr>
        <w:t xml:space="preserve"> </w:t>
      </w:r>
      <w:r w:rsidR="00CA3D1B">
        <w:rPr>
          <w:lang w:val="ru-RU"/>
        </w:rPr>
        <w:t>века до н.э. греческое мышление пришло к твёрдому выводу, что время и вечность должны быть различаемы»</w:t>
      </w:r>
      <w:r w:rsidR="00CA3D1B">
        <w:rPr>
          <w:rStyle w:val="a5"/>
          <w:lang w:val="ru-RU"/>
        </w:rPr>
        <w:footnoteReference w:id="2"/>
      </w:r>
      <w:r w:rsidR="00CA3D1B">
        <w:rPr>
          <w:lang w:val="ru-RU"/>
        </w:rPr>
        <w:t>.</w:t>
      </w:r>
    </w:p>
    <w:p w:rsidR="00873CB7" w:rsidRDefault="00873CB7" w:rsidP="00E228E2">
      <w:pPr>
        <w:rPr>
          <w:lang w:val="ru-RU"/>
        </w:rPr>
      </w:pPr>
    </w:p>
    <w:p w:rsidR="00873CB7" w:rsidRPr="00E11C43" w:rsidRDefault="00873CB7" w:rsidP="00873CB7">
      <w:pPr>
        <w:rPr>
          <w:lang w:val="ru-RU"/>
        </w:rPr>
      </w:pPr>
      <w:r>
        <w:rPr>
          <w:color w:val="000000"/>
          <w:lang w:val="ru-RU"/>
        </w:rPr>
        <w:t xml:space="preserve">В каждом поколении существуют </w:t>
      </w:r>
      <w:r w:rsidRPr="00E11C43">
        <w:rPr>
          <w:color w:val="000000"/>
          <w:lang w:val="ru-RU"/>
        </w:rPr>
        <w:t xml:space="preserve">свои трудности и проблемы, </w:t>
      </w:r>
      <w:r>
        <w:rPr>
          <w:color w:val="000000"/>
          <w:lang w:val="ru-RU"/>
        </w:rPr>
        <w:t xml:space="preserve"> «</w:t>
      </w:r>
      <w:r w:rsidRPr="00E11C43">
        <w:rPr>
          <w:color w:val="000000"/>
          <w:lang w:val="ru-RU"/>
        </w:rPr>
        <w:t>свои собственные интересы и свои взгляды на истор</w:t>
      </w:r>
      <w:r w:rsidR="00004540">
        <w:rPr>
          <w:color w:val="000000"/>
          <w:lang w:val="ru-RU"/>
        </w:rPr>
        <w:t>и</w:t>
      </w:r>
      <w:r w:rsidRPr="00E11C43">
        <w:rPr>
          <w:color w:val="000000"/>
          <w:lang w:val="ru-RU"/>
        </w:rPr>
        <w:t>ческие события, и, следовательно, каждое поколение вправе воспринимать историю по-своему, интерпретировать ее со своей точки зрения, которая дополняет точку зрения предшествующих поколений</w:t>
      </w:r>
      <w:r>
        <w:rPr>
          <w:color w:val="000000"/>
          <w:lang w:val="ru-RU"/>
        </w:rPr>
        <w:t>»</w:t>
      </w:r>
      <w:r>
        <w:rPr>
          <w:rStyle w:val="a5"/>
          <w:color w:val="000000"/>
          <w:lang w:val="ru-RU"/>
        </w:rPr>
        <w:footnoteReference w:id="3"/>
      </w:r>
      <w:r w:rsidRPr="00E11C43">
        <w:rPr>
          <w:color w:val="000000"/>
          <w:lang w:val="ru-RU"/>
        </w:rPr>
        <w:t xml:space="preserve">. </w:t>
      </w:r>
      <w:r w:rsidR="00004540">
        <w:rPr>
          <w:color w:val="000000"/>
          <w:lang w:val="ru-RU"/>
        </w:rPr>
        <w:t xml:space="preserve">  И только им выбирать,  ш</w:t>
      </w:r>
      <w:r>
        <w:rPr>
          <w:color w:val="000000"/>
          <w:lang w:val="ru-RU"/>
        </w:rPr>
        <w:t>агать ли им по уже изведанному  пути, и протаптывать свою новую тропинку,</w:t>
      </w:r>
      <w:r w:rsidR="00DC31EB"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 xml:space="preserve"> искать ли свое счастливое время,  создавать ли его </w:t>
      </w:r>
      <w:r w:rsidR="00573AC7">
        <w:rPr>
          <w:color w:val="000000"/>
          <w:lang w:val="ru-RU"/>
        </w:rPr>
        <w:t>своими собственными действиями, а может быть воспользоваться диалектической интерпретацией истории, и  «не отрицать прошлого и не принимать будущего безусловно»,</w:t>
      </w:r>
      <w:r w:rsidR="00573AC7">
        <w:rPr>
          <w:rStyle w:val="a5"/>
          <w:color w:val="000000"/>
          <w:lang w:val="ru-RU"/>
        </w:rPr>
        <w:footnoteReference w:id="4"/>
      </w:r>
      <w:r>
        <w:rPr>
          <w:color w:val="000000"/>
          <w:lang w:val="ru-RU"/>
        </w:rPr>
        <w:t>а может просто покор</w:t>
      </w:r>
      <w:r w:rsidR="00573AC7">
        <w:rPr>
          <w:color w:val="000000"/>
          <w:lang w:val="ru-RU"/>
        </w:rPr>
        <w:t xml:space="preserve">но </w:t>
      </w:r>
      <w:r>
        <w:rPr>
          <w:color w:val="000000"/>
          <w:lang w:val="ru-RU"/>
        </w:rPr>
        <w:t>выжидать, в надежде, что им выпадет счастливый билет, под названием «момент кайроса»</w:t>
      </w:r>
      <w:r w:rsidR="00DC31EB">
        <w:rPr>
          <w:color w:val="000000"/>
          <w:lang w:val="ru-RU"/>
        </w:rPr>
        <w:t>.</w:t>
      </w:r>
    </w:p>
    <w:p w:rsidR="00CA3D1B" w:rsidRDefault="00CA3D1B" w:rsidP="00CA3D1B">
      <w:pPr>
        <w:rPr>
          <w:lang w:val="ru-RU"/>
        </w:rPr>
      </w:pPr>
      <w:r w:rsidRPr="00CA3D1B">
        <w:rPr>
          <w:lang w:val="ru-RU"/>
        </w:rPr>
        <w:t xml:space="preserve">В греческой мифологии упоминаются два божества времени: Кронос — время старое и Кайрос — время новое, юное и вечно возобновляющееся. </w:t>
      </w:r>
      <w:r w:rsidR="00DC31EB">
        <w:rPr>
          <w:lang w:val="ru-RU"/>
        </w:rPr>
        <w:t xml:space="preserve">Безусловно, </w:t>
      </w:r>
      <w:r>
        <w:rPr>
          <w:lang w:val="ru-RU"/>
        </w:rPr>
        <w:t>н</w:t>
      </w:r>
      <w:r w:rsidR="00DC31EB">
        <w:rPr>
          <w:lang w:val="ru-RU"/>
        </w:rPr>
        <w:t xml:space="preserve">ашей жизнью правят и Кронос </w:t>
      </w:r>
      <w:r w:rsidRPr="00CA3D1B">
        <w:rPr>
          <w:lang w:val="ru-RU"/>
        </w:rPr>
        <w:t xml:space="preserve">и Кайрос. </w:t>
      </w:r>
      <w:r>
        <w:rPr>
          <w:lang w:val="ru-RU"/>
        </w:rPr>
        <w:t>«</w:t>
      </w:r>
      <w:r w:rsidRPr="00CA3D1B">
        <w:rPr>
          <w:lang w:val="ru-RU"/>
        </w:rPr>
        <w:t>С одной стороны, Кронос — это календарное время, время, которое последовательно отсчитывает часы и события. С другой стороны, это Великое Таинство, обозначающее сокровенный Божественный Промысел, который никто не может изменить и которого никто не может избежать.</w:t>
      </w:r>
      <w:r>
        <w:rPr>
          <w:lang w:val="ru-RU"/>
        </w:rPr>
        <w:t>»</w:t>
      </w:r>
      <w:r>
        <w:rPr>
          <w:rStyle w:val="a5"/>
          <w:lang w:val="ru-RU"/>
        </w:rPr>
        <w:footnoteReference w:id="5"/>
      </w:r>
      <w:r>
        <w:rPr>
          <w:lang w:val="ru-RU"/>
        </w:rPr>
        <w:t xml:space="preserve"> </w:t>
      </w:r>
      <w:r w:rsidR="00E901BC">
        <w:rPr>
          <w:lang w:val="ru-RU"/>
        </w:rPr>
        <w:t xml:space="preserve"> </w:t>
      </w:r>
      <w:r>
        <w:rPr>
          <w:lang w:val="ru-RU"/>
        </w:rPr>
        <w:t>А внутри старого, проходящего времени стремительно рождается время новое, молодое, время - Кайроса.</w:t>
      </w:r>
      <w:r w:rsidR="00E901BC">
        <w:rPr>
          <w:lang w:val="ru-RU"/>
        </w:rPr>
        <w:t xml:space="preserve"> </w:t>
      </w:r>
      <w:r>
        <w:rPr>
          <w:lang w:val="ru-RU"/>
        </w:rPr>
        <w:t xml:space="preserve">В этот период рождения нового времени, </w:t>
      </w:r>
      <w:r w:rsidR="00E901BC">
        <w:rPr>
          <w:lang w:val="ru-RU"/>
        </w:rPr>
        <w:t>с какого бы типа исторического сознания не р</w:t>
      </w:r>
      <w:r w:rsidR="00DC31EB">
        <w:rPr>
          <w:lang w:val="ru-RU"/>
        </w:rPr>
        <w:t xml:space="preserve">ассматривать понятие </w:t>
      </w:r>
      <w:r w:rsidR="00E901BC">
        <w:rPr>
          <w:lang w:val="ru-RU"/>
        </w:rPr>
        <w:t>кайроса, «чрезвычайного момента истории, может выражаться в каждом из них».</w:t>
      </w:r>
      <w:r w:rsidR="00E901BC">
        <w:rPr>
          <w:rStyle w:val="a5"/>
          <w:lang w:val="ru-RU"/>
        </w:rPr>
        <w:footnoteReference w:id="6"/>
      </w:r>
    </w:p>
    <w:p w:rsidR="00E11C43" w:rsidRDefault="00E901BC" w:rsidP="00CA3D1B">
      <w:pPr>
        <w:rPr>
          <w:color w:val="000000"/>
          <w:lang w:val="ru-RU"/>
        </w:rPr>
      </w:pPr>
      <w:r>
        <w:rPr>
          <w:lang w:val="ru-RU"/>
        </w:rPr>
        <w:t>В этот период открытости, интенсивных свершений и преобразований, которые происходят независимо от количества лет и  столетий.</w:t>
      </w:r>
      <w:r w:rsidR="002F2AEF">
        <w:rPr>
          <w:lang w:val="ru-RU"/>
        </w:rPr>
        <w:t xml:space="preserve"> </w:t>
      </w:r>
      <w:r>
        <w:rPr>
          <w:lang w:val="ru-RU"/>
        </w:rPr>
        <w:t>Этому периоду свойственны  пробуждения человеческого сознания</w:t>
      </w:r>
      <w:r w:rsidR="002F2AEF">
        <w:rPr>
          <w:lang w:val="ru-RU"/>
        </w:rPr>
        <w:t>, которые рождают великолепные идеи, достигают  больших высот и достижений.</w:t>
      </w:r>
      <w:r w:rsidR="00E11C43">
        <w:rPr>
          <w:lang w:val="ru-RU"/>
        </w:rPr>
        <w:t xml:space="preserve"> </w:t>
      </w:r>
    </w:p>
    <w:p w:rsidR="002F2AEF" w:rsidRPr="00E11C43" w:rsidRDefault="002F2AEF" w:rsidP="00CA3D1B">
      <w:pPr>
        <w:tabs>
          <w:tab w:val="left" w:pos="7175"/>
        </w:tabs>
        <w:rPr>
          <w:lang w:val="ru-RU"/>
        </w:rPr>
      </w:pPr>
    </w:p>
    <w:p w:rsidR="00A01DBC" w:rsidRDefault="00A01DBC" w:rsidP="00CA3D1B">
      <w:pPr>
        <w:tabs>
          <w:tab w:val="left" w:pos="7175"/>
        </w:tabs>
        <w:rPr>
          <w:lang w:val="ru-RU"/>
        </w:rPr>
      </w:pPr>
      <w:r>
        <w:rPr>
          <w:lang w:val="ru-RU"/>
        </w:rPr>
        <w:t>Кайрос, как моменты полноты времени</w:t>
      </w:r>
      <w:r w:rsidR="00CA3D1B" w:rsidRPr="00CA3D1B">
        <w:rPr>
          <w:lang w:val="ru-RU"/>
        </w:rPr>
        <w:t xml:space="preserve"> нельзя пред</w:t>
      </w:r>
      <w:r>
        <w:rPr>
          <w:lang w:val="ru-RU"/>
        </w:rPr>
        <w:t xml:space="preserve">сказать, они могут длиться </w:t>
      </w:r>
      <w:r w:rsidR="00CA3D1B" w:rsidRPr="00CA3D1B">
        <w:rPr>
          <w:lang w:val="ru-RU"/>
        </w:rPr>
        <w:t>одно короткое мгн</w:t>
      </w:r>
      <w:r>
        <w:rPr>
          <w:lang w:val="ru-RU"/>
        </w:rPr>
        <w:t xml:space="preserve">овение или долгие десятилетия, а также </w:t>
      </w:r>
      <w:r w:rsidR="00CA3D1B" w:rsidRPr="00CA3D1B">
        <w:rPr>
          <w:lang w:val="ru-RU"/>
        </w:rPr>
        <w:t xml:space="preserve">века. </w:t>
      </w:r>
      <w:r w:rsidR="00CA3D1B" w:rsidRPr="00C85CDD">
        <w:rPr>
          <w:lang w:val="ru-RU"/>
        </w:rPr>
        <w:t xml:space="preserve">Они никогда не повторяются и определяются Божественным Промыслом. Их начало и конец предначертаны, но когда </w:t>
      </w:r>
      <w:r w:rsidR="00CA3D1B" w:rsidRPr="00C85CDD">
        <w:rPr>
          <w:lang w:val="ru-RU"/>
        </w:rPr>
        <w:lastRenderedPageBreak/>
        <w:t>они наступят и к чему</w:t>
      </w:r>
      <w:r w:rsidR="00946049">
        <w:rPr>
          <w:lang w:val="ru-RU"/>
        </w:rPr>
        <w:t xml:space="preserve"> приведут – нам неизвестно</w:t>
      </w:r>
      <w:r w:rsidR="00CA3D1B" w:rsidRPr="00C85CDD">
        <w:rPr>
          <w:lang w:val="ru-RU"/>
        </w:rPr>
        <w:t xml:space="preserve">. </w:t>
      </w:r>
      <w:r w:rsidR="002F2AEF">
        <w:rPr>
          <w:lang w:val="ru-RU"/>
        </w:rPr>
        <w:t xml:space="preserve"> «Человек совершенно свободен во всех своих поступках и во всех своих исторических деяниях.»</w:t>
      </w:r>
      <w:r w:rsidR="002F2AEF">
        <w:rPr>
          <w:rStyle w:val="a5"/>
          <w:lang w:val="ru-RU"/>
        </w:rPr>
        <w:footnoteReference w:id="7"/>
      </w:r>
      <w:r w:rsidR="00004540">
        <w:rPr>
          <w:lang w:val="ru-RU"/>
        </w:rPr>
        <w:t xml:space="preserve"> </w:t>
      </w:r>
      <w:r w:rsidR="002F2AEF">
        <w:rPr>
          <w:lang w:val="ru-RU"/>
        </w:rPr>
        <w:t xml:space="preserve"> </w:t>
      </w:r>
      <w:r w:rsidR="00CA3D1B" w:rsidRPr="00C85CDD">
        <w:rPr>
          <w:lang w:val="ru-RU"/>
        </w:rPr>
        <w:t>Все зависит от человека, который может их использовать, а может и упустить.</w:t>
      </w:r>
      <w:r>
        <w:rPr>
          <w:lang w:val="ru-RU"/>
        </w:rPr>
        <w:t xml:space="preserve">  И если этот миг, прожить в </w:t>
      </w:r>
    </w:p>
    <w:p w:rsidR="00A01DBC" w:rsidRDefault="00A01DBC" w:rsidP="00CA3D1B">
      <w:pPr>
        <w:tabs>
          <w:tab w:val="left" w:pos="7175"/>
        </w:tabs>
        <w:rPr>
          <w:lang w:val="ru-RU"/>
        </w:rPr>
      </w:pPr>
      <w:r>
        <w:rPr>
          <w:lang w:val="ru-RU"/>
        </w:rPr>
        <w:t>«сознании кайроса», то это мгновение может превратиться в «счастливый миг Вечности».</w:t>
      </w:r>
    </w:p>
    <w:p w:rsidR="00E11C43" w:rsidRDefault="00E11C43" w:rsidP="00CA3D1B">
      <w:pPr>
        <w:tabs>
          <w:tab w:val="left" w:pos="7175"/>
        </w:tabs>
        <w:rPr>
          <w:lang w:val="ru-RU"/>
        </w:rPr>
      </w:pPr>
    </w:p>
    <w:p w:rsidR="002F2AEF" w:rsidRDefault="002F2AEF" w:rsidP="00CA3D1B">
      <w:pPr>
        <w:tabs>
          <w:tab w:val="left" w:pos="7175"/>
        </w:tabs>
        <w:rPr>
          <w:lang w:val="ru-RU"/>
        </w:rPr>
      </w:pPr>
    </w:p>
    <w:p w:rsidR="002F2AEF" w:rsidRDefault="00CA3D1B" w:rsidP="00A01DBC">
      <w:pPr>
        <w:tabs>
          <w:tab w:val="left" w:pos="7175"/>
        </w:tabs>
        <w:rPr>
          <w:lang w:val="ru-RU"/>
        </w:rPr>
      </w:pPr>
      <w:r w:rsidRPr="00C85CDD">
        <w:rPr>
          <w:lang w:val="ru-RU"/>
        </w:rPr>
        <w:t xml:space="preserve"> </w:t>
      </w:r>
    </w:p>
    <w:sectPr w:rsidR="002F2AEF" w:rsidSect="002B0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314" w:rsidRDefault="00586314" w:rsidP="00001E1B">
      <w:r>
        <w:separator/>
      </w:r>
    </w:p>
  </w:endnote>
  <w:endnote w:type="continuationSeparator" w:id="0">
    <w:p w:rsidR="00586314" w:rsidRDefault="00586314" w:rsidP="00001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tiqu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314" w:rsidRDefault="00586314" w:rsidP="00001E1B">
      <w:r>
        <w:separator/>
      </w:r>
    </w:p>
  </w:footnote>
  <w:footnote w:type="continuationSeparator" w:id="0">
    <w:p w:rsidR="00586314" w:rsidRDefault="00586314" w:rsidP="00001E1B">
      <w:r>
        <w:continuationSeparator/>
      </w:r>
    </w:p>
  </w:footnote>
  <w:footnote w:id="1">
    <w:p w:rsidR="00C657F2" w:rsidRPr="00C657F2" w:rsidRDefault="00001E1B">
      <w:pPr>
        <w:pStyle w:val="a3"/>
        <w:rPr>
          <w:i/>
          <w:lang w:val="ru-RU"/>
        </w:rPr>
      </w:pPr>
      <w:r>
        <w:rPr>
          <w:rStyle w:val="a5"/>
        </w:rPr>
        <w:footnoteRef/>
      </w:r>
      <w:r w:rsidRPr="00C657F2">
        <w:rPr>
          <w:lang w:val="ru-RU"/>
        </w:rPr>
        <w:t xml:space="preserve"> </w:t>
      </w:r>
      <w:r w:rsidR="00C657F2">
        <w:rPr>
          <w:lang w:val="ru-RU"/>
        </w:rPr>
        <w:t xml:space="preserve">ТИЛЛИХ, К. </w:t>
      </w:r>
      <w:r w:rsidR="00C657F2" w:rsidRPr="00C657F2">
        <w:rPr>
          <w:i/>
          <w:lang w:val="ru-RU"/>
        </w:rPr>
        <w:t>Кайрос</w:t>
      </w:r>
    </w:p>
  </w:footnote>
  <w:footnote w:id="2">
    <w:p w:rsidR="00CA3D1B" w:rsidRPr="00C657F2" w:rsidRDefault="00CA3D1B" w:rsidP="00C657F2">
      <w:pPr>
        <w:spacing w:line="360" w:lineRule="auto"/>
        <w:rPr>
          <w:i/>
          <w:lang w:val="ru-RU"/>
        </w:rPr>
      </w:pPr>
      <w:r>
        <w:rPr>
          <w:rStyle w:val="a5"/>
        </w:rPr>
        <w:footnoteRef/>
      </w:r>
      <w:r w:rsidR="00C657F2">
        <w:rPr>
          <w:lang w:val="ru-RU"/>
        </w:rPr>
        <w:t xml:space="preserve">ЛОСЕВ, А.Ф </w:t>
      </w:r>
      <w:r w:rsidR="00C657F2">
        <w:rPr>
          <w:i/>
          <w:lang w:val="ru-RU"/>
        </w:rPr>
        <w:t>Античная философия истории</w:t>
      </w:r>
    </w:p>
  </w:footnote>
  <w:footnote w:id="3">
    <w:p w:rsidR="00873CB7" w:rsidRPr="00C657F2" w:rsidRDefault="00873CB7" w:rsidP="00873CB7">
      <w:pPr>
        <w:pStyle w:val="a3"/>
        <w:rPr>
          <w:i/>
          <w:lang w:val="ru-RU"/>
        </w:rPr>
      </w:pPr>
      <w:r>
        <w:rPr>
          <w:rStyle w:val="a5"/>
        </w:rPr>
        <w:footnoteRef/>
      </w:r>
      <w:r w:rsidRPr="00C657F2">
        <w:rPr>
          <w:lang w:val="ru-RU"/>
        </w:rPr>
        <w:t xml:space="preserve"> </w:t>
      </w:r>
      <w:r w:rsidR="00C657F2">
        <w:rPr>
          <w:lang w:val="ru-RU"/>
        </w:rPr>
        <w:t>ПОППЕР, К.</w:t>
      </w:r>
      <w:r w:rsidR="00C657F2" w:rsidRPr="00C657F2">
        <w:rPr>
          <w:i/>
          <w:lang w:val="ru-RU"/>
        </w:rPr>
        <w:t>Открытое общество и его враги</w:t>
      </w:r>
      <w:r w:rsidR="00C657F2">
        <w:rPr>
          <w:i/>
          <w:lang w:val="ru-RU"/>
        </w:rPr>
        <w:t>.  Время лжепророков:Гегель,Маркс и другие оракулы</w:t>
      </w:r>
    </w:p>
  </w:footnote>
  <w:footnote w:id="4">
    <w:p w:rsidR="00573AC7" w:rsidRPr="00573AC7" w:rsidRDefault="00573AC7">
      <w:pPr>
        <w:pStyle w:val="a3"/>
        <w:rPr>
          <w:lang w:val="ru-RU"/>
        </w:rPr>
      </w:pPr>
      <w:r>
        <w:rPr>
          <w:rStyle w:val="a5"/>
        </w:rPr>
        <w:footnoteRef/>
      </w:r>
      <w:r w:rsidRPr="00C657F2">
        <w:rPr>
          <w:lang w:val="ru-RU"/>
        </w:rPr>
        <w:t xml:space="preserve"> </w:t>
      </w:r>
      <w:r w:rsidR="00C657F2">
        <w:rPr>
          <w:lang w:val="ru-RU"/>
        </w:rPr>
        <w:t xml:space="preserve">ТИЛЛИХ, К. </w:t>
      </w:r>
      <w:r w:rsidR="00C657F2" w:rsidRPr="00C657F2">
        <w:rPr>
          <w:i/>
          <w:lang w:val="ru-RU"/>
        </w:rPr>
        <w:t>Кайрос</w:t>
      </w:r>
    </w:p>
  </w:footnote>
  <w:footnote w:id="5">
    <w:p w:rsidR="00CA3D1B" w:rsidRPr="00CA3D1B" w:rsidRDefault="00CA3D1B">
      <w:pPr>
        <w:pStyle w:val="a3"/>
        <w:rPr>
          <w:lang w:val="ru-RU"/>
        </w:rPr>
      </w:pPr>
      <w:r>
        <w:rPr>
          <w:rStyle w:val="a5"/>
        </w:rPr>
        <w:footnoteRef/>
      </w:r>
      <w:r w:rsidRPr="00C657F2">
        <w:rPr>
          <w:lang w:val="ru-RU"/>
        </w:rPr>
        <w:t xml:space="preserve"> </w:t>
      </w:r>
    </w:p>
  </w:footnote>
  <w:footnote w:id="6">
    <w:p w:rsidR="00E901BC" w:rsidRPr="00C657F2" w:rsidRDefault="00E901BC">
      <w:pPr>
        <w:pStyle w:val="a3"/>
        <w:rPr>
          <w:i/>
          <w:lang w:val="ru-RU"/>
        </w:rPr>
      </w:pPr>
      <w:r>
        <w:rPr>
          <w:rStyle w:val="a5"/>
        </w:rPr>
        <w:footnoteRef/>
      </w:r>
      <w:r w:rsidRPr="00C657F2">
        <w:rPr>
          <w:lang w:val="ru-RU"/>
        </w:rPr>
        <w:t xml:space="preserve"> </w:t>
      </w:r>
      <w:r w:rsidR="00C657F2">
        <w:rPr>
          <w:lang w:val="ru-RU"/>
        </w:rPr>
        <w:t>ТИЛЛИХ, К</w:t>
      </w:r>
      <w:r w:rsidR="00C657F2" w:rsidRPr="00C657F2">
        <w:rPr>
          <w:i/>
          <w:lang w:val="ru-RU"/>
        </w:rPr>
        <w:t>. Кайрос</w:t>
      </w:r>
    </w:p>
  </w:footnote>
  <w:footnote w:id="7">
    <w:p w:rsidR="002F2AEF" w:rsidRPr="00C657F2" w:rsidRDefault="002F2AEF">
      <w:pPr>
        <w:pStyle w:val="a3"/>
        <w:rPr>
          <w:i/>
          <w:lang w:val="ru-RU"/>
        </w:rPr>
      </w:pPr>
      <w:r>
        <w:rPr>
          <w:rStyle w:val="a5"/>
        </w:rPr>
        <w:footnoteRef/>
      </w:r>
      <w:r w:rsidRPr="00C657F2">
        <w:rPr>
          <w:lang w:val="ru-RU"/>
        </w:rPr>
        <w:t xml:space="preserve"> </w:t>
      </w:r>
      <w:r>
        <w:rPr>
          <w:lang w:val="ru-RU"/>
        </w:rPr>
        <w:t xml:space="preserve"> </w:t>
      </w:r>
      <w:r w:rsidR="00C657F2">
        <w:rPr>
          <w:lang w:val="ru-RU"/>
        </w:rPr>
        <w:t xml:space="preserve">ЛОСЕВ, А.Ф </w:t>
      </w:r>
      <w:r w:rsidR="00C657F2">
        <w:rPr>
          <w:i/>
          <w:lang w:val="ru-RU"/>
        </w:rPr>
        <w:t>Античная философия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23AD"/>
    <w:rsid w:val="00001E1B"/>
    <w:rsid w:val="00004540"/>
    <w:rsid w:val="000212BD"/>
    <w:rsid w:val="000A20B9"/>
    <w:rsid w:val="00115836"/>
    <w:rsid w:val="002101CA"/>
    <w:rsid w:val="00280C6F"/>
    <w:rsid w:val="002F2AEF"/>
    <w:rsid w:val="00366E70"/>
    <w:rsid w:val="00376322"/>
    <w:rsid w:val="0041005B"/>
    <w:rsid w:val="00416417"/>
    <w:rsid w:val="00437AFC"/>
    <w:rsid w:val="00516989"/>
    <w:rsid w:val="00573AC7"/>
    <w:rsid w:val="00586314"/>
    <w:rsid w:val="00616D68"/>
    <w:rsid w:val="00873CB7"/>
    <w:rsid w:val="00944B69"/>
    <w:rsid w:val="00946049"/>
    <w:rsid w:val="00A01DBC"/>
    <w:rsid w:val="00A12C27"/>
    <w:rsid w:val="00A9161A"/>
    <w:rsid w:val="00B35A0B"/>
    <w:rsid w:val="00BB1936"/>
    <w:rsid w:val="00C0239E"/>
    <w:rsid w:val="00C657F2"/>
    <w:rsid w:val="00CA3D1B"/>
    <w:rsid w:val="00D26DBD"/>
    <w:rsid w:val="00D669A6"/>
    <w:rsid w:val="00DC31EB"/>
    <w:rsid w:val="00DD5610"/>
    <w:rsid w:val="00DE1739"/>
    <w:rsid w:val="00E11C43"/>
    <w:rsid w:val="00E17E51"/>
    <w:rsid w:val="00E206D6"/>
    <w:rsid w:val="00E228E2"/>
    <w:rsid w:val="00E528C3"/>
    <w:rsid w:val="00E723AD"/>
    <w:rsid w:val="00E9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3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">
    <w:name w:val="heading 2"/>
    <w:basedOn w:val="a"/>
    <w:next w:val="a"/>
    <w:link w:val="20"/>
    <w:qFormat/>
    <w:rsid w:val="00C657F2"/>
    <w:pPr>
      <w:keepNext/>
      <w:spacing w:before="240" w:after="60"/>
      <w:ind w:firstLine="425"/>
      <w:jc w:val="both"/>
      <w:outlineLvl w:val="1"/>
    </w:pPr>
    <w:rPr>
      <w:rFonts w:ascii="Antiqua" w:hAnsi="Antiqua"/>
      <w:b/>
      <w:spacing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01E1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01E1B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5">
    <w:name w:val="footnote reference"/>
    <w:basedOn w:val="a0"/>
    <w:uiPriority w:val="99"/>
    <w:semiHidden/>
    <w:unhideWhenUsed/>
    <w:rsid w:val="00001E1B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A01DBC"/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A01DB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8">
    <w:name w:val="endnote reference"/>
    <w:basedOn w:val="a0"/>
    <w:uiPriority w:val="99"/>
    <w:semiHidden/>
    <w:unhideWhenUsed/>
    <w:rsid w:val="00A01DBC"/>
    <w:rPr>
      <w:vertAlign w:val="superscript"/>
    </w:rPr>
  </w:style>
  <w:style w:type="character" w:customStyle="1" w:styleId="20">
    <w:name w:val="Заголовок 2 Знак"/>
    <w:basedOn w:val="a0"/>
    <w:link w:val="2"/>
    <w:rsid w:val="00C657F2"/>
    <w:rPr>
      <w:rFonts w:ascii="Antiqua" w:eastAsia="Times New Roman" w:hAnsi="Antiqua" w:cs="Times New Roman"/>
      <w:b/>
      <w:spacing w:val="20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10FCC-16BB-4BA6-B7FA-4BBC28A4B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596</Words>
  <Characters>3401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9</cp:revision>
  <dcterms:created xsi:type="dcterms:W3CDTF">2012-12-01T20:54:00Z</dcterms:created>
  <dcterms:modified xsi:type="dcterms:W3CDTF">2013-05-06T16:36:00Z</dcterms:modified>
</cp:coreProperties>
</file>