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CDCEA" w14:textId="2F1BE31F" w:rsidR="00FC4D34" w:rsidRPr="00FC4D34" w:rsidRDefault="00FC4D34" w:rsidP="00FC4D34">
      <w:pPr>
        <w:pStyle w:val="Title"/>
        <w:jc w:val="center"/>
      </w:pPr>
      <w:r>
        <w:rPr>
          <w:rFonts w:ascii="Calibri" w:hAnsi="Calibri" w:cs="Calibri"/>
        </w:rPr>
        <w:t>Sartre against Socrates</w:t>
      </w:r>
    </w:p>
    <w:p w14:paraId="234D3707" w14:textId="6C89F304" w:rsidR="00E16A55" w:rsidRPr="00C71567" w:rsidRDefault="003F1E9E" w:rsidP="00E16A55">
      <w:pPr>
        <w:pStyle w:val="Heading1"/>
      </w:pPr>
      <w:r w:rsidRPr="003F1E9E">
        <w:t>Philosophy as a response to the challenge of life</w:t>
      </w:r>
    </w:p>
    <w:p w14:paraId="6444C97A" w14:textId="77777777" w:rsidR="00E16A55" w:rsidRDefault="00000000" w:rsidP="00E16A55">
      <w:r w:rsidRPr="00C71567">
        <w:t>Sooner or later, every person turns to philosophy. They may not understand or even think about it, but they will eventually come to it.</w:t>
      </w:r>
    </w:p>
    <w:p w14:paraId="3DF24787" w14:textId="77777777" w:rsidR="00E16A55" w:rsidRDefault="00000000" w:rsidP="00E16A55">
      <w:r w:rsidRPr="00E16A55">
        <w:t>In one way or another, we all ask ourselves the question — why do we live? And then we become philosophers.</w:t>
      </w:r>
    </w:p>
    <w:p w14:paraId="12AEE9B3" w14:textId="77777777" w:rsidR="00E16A55" w:rsidRDefault="00000000" w:rsidP="00E16A55">
      <w:r w:rsidRPr="00E16A55">
        <w:t>Thus, philosophy is nothing but the search for the meaning of human life in the world of people. This search is endless, and no one knows when it began. And since there are so many people in the world, and their views on life can differ dramatically, it is unsurprising that philosophy can be very different. Philosophers' beliefs can be very diverse and can conflict with each other. Sometimes this conflict is personalized; sometimes, the debate between thinkers can continue for centuries through their followers.</w:t>
      </w:r>
    </w:p>
    <w:p w14:paraId="66177B2E" w14:textId="39C5B7BE" w:rsidR="003F1E9E" w:rsidRDefault="00000000">
      <w:r w:rsidRPr="00E16A55">
        <w:t>This article is dedicated to such a case — comparing the views of two philosophers who lived in different times and societies. One is the ancient Greek thinker Plato (428/427 or 424/423 — 348 or 347 BC), and the other is the French existentialist Jean-Paul Sartre (1905-1980). To explore their ideas, I will analyze two of their works. The first</w:t>
      </w:r>
      <w:r>
        <w:t xml:space="preserve"> is </w:t>
      </w:r>
      <w:r>
        <w:rPr>
          <w:i/>
        </w:rPr>
        <w:t>Phaedo</w:t>
      </w:r>
      <w:r>
        <w:t xml:space="preserve"> (Plato)</w:t>
      </w:r>
      <w:r w:rsidRPr="00E16A55">
        <w:t>,</w:t>
      </w:r>
      <w:r>
        <w:t xml:space="preserve"> and </w:t>
      </w:r>
      <w:r w:rsidRPr="00E16A55">
        <w:t xml:space="preserve">the </w:t>
      </w:r>
      <w:r>
        <w:t xml:space="preserve">second ─ </w:t>
      </w:r>
      <w:r>
        <w:rPr>
          <w:i/>
        </w:rPr>
        <w:t xml:space="preserve">Existentialism is </w:t>
      </w:r>
      <w:r w:rsidR="002F31F1">
        <w:rPr>
          <w:i/>
        </w:rPr>
        <w:t>a Humanism</w:t>
      </w:r>
      <w:r w:rsidR="002F31F1">
        <w:t xml:space="preserve"> </w:t>
      </w:r>
      <w:r>
        <w:t>(Sartre, correspondingly).</w:t>
      </w:r>
    </w:p>
    <w:p w14:paraId="7E125EFE" w14:textId="35FA8044" w:rsidR="004E3C71" w:rsidRDefault="00000000">
      <w:r>
        <w:t>So, let me start with the philosophy of Plato.</w:t>
      </w:r>
    </w:p>
    <w:p w14:paraId="21D33594" w14:textId="77777777" w:rsidR="004E3C71" w:rsidRDefault="00000000">
      <w:pPr>
        <w:pStyle w:val="Heading1"/>
      </w:pPr>
      <w:bookmarkStart w:id="0" w:name="_heading=h.30j0zll" w:colFirst="0" w:colLast="0"/>
      <w:bookmarkEnd w:id="0"/>
      <w:r>
        <w:t>Philosophy of Plato</w:t>
      </w:r>
    </w:p>
    <w:p w14:paraId="420E0E5A" w14:textId="77777777" w:rsidR="003F1E9E" w:rsidRDefault="00000000">
      <w:r>
        <w:t xml:space="preserve">Many considered that man as one of the greatest thinkers ever lived. Another famous philosopher, Hegel (1770-1831), once said that all philosophy after Plato is just footnotes for his writings. And there was a reason for such an opinion. Everyone who somehow is involved in philosophical studies knows the name of Plato. </w:t>
      </w:r>
      <w:r w:rsidR="008E6D52">
        <w:t>Western</w:t>
      </w:r>
      <w:r>
        <w:t xml:space="preserve"> philosophy itself rests on ideas that man has brought to the world. And since philosophical ideas live not in a vacuum, the politics, society, and the way humans make sense of reality have been greatly influenced by a man who lived in a time when the world was very different from what we observe today.</w:t>
      </w:r>
    </w:p>
    <w:p w14:paraId="2F9E4DD9" w14:textId="640C2C58" w:rsidR="004E3C71" w:rsidRDefault="00000000">
      <w:pPr>
        <w:pStyle w:val="Heading2"/>
      </w:pPr>
      <w:bookmarkStart w:id="1" w:name="_heading=h.1fob9te" w:colFirst="0" w:colLast="0"/>
      <w:bookmarkEnd w:id="1"/>
      <w:r>
        <w:t>Plato and Socrates</w:t>
      </w:r>
    </w:p>
    <w:p w14:paraId="44CC176E" w14:textId="77777777" w:rsidR="003F1E9E" w:rsidRDefault="00000000">
      <w:r>
        <w:t xml:space="preserve">It is necessary to note that when the name of Socrates is mentioned, we should consider Plato. The personality of Socrates leaves room for different opinions. It is believed that that person was real, and he was one of the Antique philosophers and a teacher of Plato. But he did not </w:t>
      </w:r>
      <w:r>
        <w:lastRenderedPageBreak/>
        <w:t>leave whatsoever writings after himself. There is an opinion that he just did not consider that necessary and preferred verbal communication. So, to the most extent, everything we know about Socrates has come to us thanks to Plato. Socrates appears as a constant character in his writings, and it is not entirely clear which were the thoughts of Socrates himself and which of Plato. Nonetheless, it is accepted that Socrates was not a fictional personage, that he lived in Ancient Greece, that he was one of the brightest minds of his time, that he had pupils who respected and loved him much. And that it was he who sacrificed his life in the name of philosophy.</w:t>
      </w:r>
    </w:p>
    <w:p w14:paraId="68B11612" w14:textId="3924688F" w:rsidR="004E3C71" w:rsidRDefault="00000000">
      <w:pPr>
        <w:pStyle w:val="Heading2"/>
      </w:pPr>
      <w:bookmarkStart w:id="2" w:name="_heading=h.3znysh7" w:colFirst="0" w:colLast="0"/>
      <w:bookmarkEnd w:id="2"/>
      <w:r>
        <w:t>Value of freedom in human life</w:t>
      </w:r>
    </w:p>
    <w:p w14:paraId="2B794553" w14:textId="77777777" w:rsidR="003F1E9E" w:rsidRDefault="00000000">
      <w:r>
        <w:t xml:space="preserve">This case remains one of the most well-known in the history of thought. It is impressively described in Plato's </w:t>
      </w:r>
      <w:r w:rsidRPr="009B02FD">
        <w:rPr>
          <w:i/>
          <w:iCs/>
        </w:rPr>
        <w:t>Phaedo</w:t>
      </w:r>
      <w:r>
        <w:t xml:space="preserve">, which I am going to investigate in the context of the notion of </w:t>
      </w:r>
      <w:r>
        <w:rPr>
          <w:i/>
        </w:rPr>
        <w:t>freedom</w:t>
      </w:r>
      <w:r>
        <w:t>. This term is very broad and can have different meanings in different spheres of human life, such as lifestyle, career, and others. But I want to consider it in a more philosophical sense. From that perspective, the absence of freedom can be perceived as a kind of constant onerous burden, something which we feel like something unpleasant, wrong, or painful, in a word — abhorrent, but for some reason are forced to see, feel, do or think about it perpetually; in other words, it is an absence of choice, in the first turn ─ the choice to decide which our life should be. So, you are free when you do not need to do it.</w:t>
      </w:r>
    </w:p>
    <w:p w14:paraId="1E85BB37" w14:textId="64ABBCDD" w:rsidR="004E3C71" w:rsidRDefault="00000000">
      <w:r>
        <w:t xml:space="preserve">Without a doubt, the notion of freedom is one of the most important in the human world. Unsurprisingly, many philosophical works and art are dedicated to it. And it runs like a scarlet thread through </w:t>
      </w:r>
      <w:r>
        <w:rPr>
          <w:i/>
        </w:rPr>
        <w:t>Phaedo</w:t>
      </w:r>
      <w:r>
        <w:t xml:space="preserve">. And it appears there in a very authentic and magnificent way, being expressed by the man sentenced to death and accepted it as his </w:t>
      </w:r>
      <w:r>
        <w:rPr>
          <w:i/>
        </w:rPr>
        <w:t>choice</w:t>
      </w:r>
      <w:r>
        <w:t xml:space="preserve"> even though knowing that he was not guilty. That is about the freedom of the soul.</w:t>
      </w:r>
    </w:p>
    <w:p w14:paraId="425DE089" w14:textId="77777777" w:rsidR="003F1E9E" w:rsidRDefault="00000000">
      <w:r>
        <w:t xml:space="preserve">Of course, the concept of freedom does not belong exclusively to Ancient Greece. It is a common idea, spread all across the world for many centuries. It would be safe to say that this is a natural need for anyone to be free, although it may not have equal meaning for people for many reasons. Also, sometimes it is hard to define where freedom clashes with responsibility or duty. Nonetheless, people want to </w:t>
      </w:r>
      <w:r>
        <w:rPr>
          <w:i/>
        </w:rPr>
        <w:t>feel</w:t>
      </w:r>
      <w:r>
        <w:t xml:space="preserve"> free, and it can be concluded that they want to be confident that even if their freedom is somehow constrained, it is done by agreement rather than imposed on them. In other words, freedom always implies a possibility of a voluntary choice.</w:t>
      </w:r>
    </w:p>
    <w:p w14:paraId="66CB42BA" w14:textId="49544EBF" w:rsidR="003F1E9E" w:rsidRDefault="00000000">
      <w:r>
        <w:t xml:space="preserve">Because the view of freedom, presented in </w:t>
      </w:r>
      <w:r w:rsidRPr="004D16D2">
        <w:rPr>
          <w:i/>
          <w:iCs/>
        </w:rPr>
        <w:t>Phaedo</w:t>
      </w:r>
      <w:r>
        <w:t xml:space="preserve">, is believed to be one of the focal points in </w:t>
      </w:r>
      <w:r w:rsidR="008E6D52">
        <w:t>Western</w:t>
      </w:r>
      <w:r>
        <w:t xml:space="preserve"> philosophy, we need to understand why it is so important by analyzing the proposed arguments and making sense of their meaning.</w:t>
      </w:r>
    </w:p>
    <w:p w14:paraId="3DF2821F" w14:textId="47E99378" w:rsidR="004E3C71" w:rsidRDefault="00000000">
      <w:pPr>
        <w:pStyle w:val="Heading2"/>
      </w:pPr>
      <w:bookmarkStart w:id="3" w:name="_heading=h.2et92p0" w:colFirst="0" w:colLast="0"/>
      <w:bookmarkEnd w:id="3"/>
      <w:r>
        <w:lastRenderedPageBreak/>
        <w:t>Phaedo</w:t>
      </w:r>
    </w:p>
    <w:p w14:paraId="7349A027" w14:textId="77777777" w:rsidR="003F1E9E" w:rsidRDefault="00000000">
      <w:r>
        <w:t xml:space="preserve">Socrates was condemned to death by the accusation of violating the laws of Athens. Particularly he has been blamed for disrespecting to official religion and that he corrupted youngsters. However, far from everyone shared this opinion; Socrates himself was confident of his innocence as well as his apprentices and many townspeople. And there was a strong opinion that all that lawsuit was concocted by the certain enemies of the philosopher. In other words, in its depths, it was much more personal than a public affair. </w:t>
      </w:r>
    </w:p>
    <w:p w14:paraId="338B58EC" w14:textId="267BB7DF" w:rsidR="004E3C71" w:rsidRDefault="00000000">
      <w:r>
        <w:t xml:space="preserve">It is essential to stress that the trial was not running like an outright reprisal. It is true that many people did not like and even hated Socrates since he had a habit of embarrassing some rich, influential, and smug Athenians by asking them questions that they turned out to be not able to answer. Evidently, it made them feel humiliated; besides, sometimes, their own children lost respect for them and followed Socrates. But Athens was a democratic state, so it was tough to sentence anyone to death without a solid reason. In fact, Socrates had an opportunity to avoid punishment, and for this, it was enough to admit himself wrong. Maybe for many, this would not seem a high price (or even not a </w:t>
      </w:r>
      <w:r>
        <w:rPr>
          <w:i/>
        </w:rPr>
        <w:t>big deal</w:t>
      </w:r>
      <w:r>
        <w:t xml:space="preserve">) in the front of the menace of losing a life, but Socrates used to see things differently. For him, that meant repudiating his philosophy and, thus, </w:t>
      </w:r>
      <w:r>
        <w:rPr>
          <w:i/>
        </w:rPr>
        <w:t>commitment to truth</w:t>
      </w:r>
      <w:r>
        <w:t>. He could not afford this by any means. So, here we can see the first statement of freedom ─ freedom to stay yourself. And for such a philosopher as Socrates, this right appeared to be as important as life itself.</w:t>
      </w:r>
    </w:p>
    <w:p w14:paraId="03DF211E" w14:textId="125B6423" w:rsidR="004E3C71" w:rsidRDefault="00000000">
      <w:r>
        <w:t>But behind this heroic and selfless act, something even more significant can be seen. And this is the belief that whatever troubles and adversities would chase man, it does not matter as all this happens only for a mortal, imperfect body that gets influenced by compulsive passions that detract the human mind from the truth. And since, for a philosopher, truth has supreme value, that influence appears to be a burden. But because we seek the truth, there should be something outside the human body: their true essence. And this is the soul—that entity that never dies. On the contrary, the death of the body means the ultimate liberation of the human soul</w:t>
      </w:r>
      <w:r>
        <w:rPr>
          <w:vertAlign w:val="superscript"/>
        </w:rPr>
        <w:footnoteReference w:id="1"/>
      </w:r>
      <w:r>
        <w:t>.</w:t>
      </w:r>
    </w:p>
    <w:p w14:paraId="22062509" w14:textId="77777777" w:rsidR="004E3C71" w:rsidRDefault="00000000">
      <w:r>
        <w:t xml:space="preserve">Of course, not everyone can accept this statement. Nobody came back to the world after death, so people had all reasons to believe that there is nothing after the termination of earthly existence. And on that day, during the last hours of Socrates' life, the question about the soul's immortality appeared as the most important ever raised. The friends of Socrates needed to be </w:t>
      </w:r>
      <w:r>
        <w:lastRenderedPageBreak/>
        <w:t>confident that their teacher knew what he was talking about and that his beliefs were not self-deception. Otherwise, everything he taught them would lose its meaning. And for this reason, as a natural-born philosopher, he provided four arguments proving the soul's immortality. Here they are.</w:t>
      </w:r>
    </w:p>
    <w:p w14:paraId="60C79964" w14:textId="77777777" w:rsidR="004E3C71" w:rsidRDefault="00000000">
      <w:pPr>
        <w:rPr>
          <w:b/>
        </w:rPr>
      </w:pPr>
      <w:r>
        <w:rPr>
          <w:b/>
        </w:rPr>
        <w:t>1</w:t>
      </w:r>
      <w:r>
        <w:rPr>
          <w:b/>
          <w:vertAlign w:val="superscript"/>
        </w:rPr>
        <w:t>st</w:t>
      </w:r>
      <w:r>
        <w:rPr>
          <w:b/>
        </w:rPr>
        <w:t xml:space="preserve"> argument ─ the simultaneous existence of opposites</w:t>
      </w:r>
    </w:p>
    <w:p w14:paraId="64548A56" w14:textId="77777777" w:rsidR="004E3C71" w:rsidRDefault="00000000">
      <w:r>
        <w:t>Socrates started from the myth of the transmigration of souls, referencing the observation of the opposites. They cannot exist without each other, so they are mutually stipulated and engender each other. For example, without the concept of "greater," we would not have the idea of "less," or without the concept of "heat," we could not explain what is "cold." The same regularity relates to life and death. Since they oppose each other, without one, there is no other. So whereas the body dies, the soul does not. Instead, it passes into another state.</w:t>
      </w:r>
      <w:r>
        <w:rPr>
          <w:vertAlign w:val="superscript"/>
        </w:rPr>
        <w:footnoteReference w:id="2"/>
      </w:r>
      <w:r>
        <w:t xml:space="preserve"> For Socrates, the myth of the transmigration of souls reflects their moving along an eternal cosmic cycle.</w:t>
      </w:r>
    </w:p>
    <w:p w14:paraId="1A4BEC7F" w14:textId="77777777" w:rsidR="004E3C71" w:rsidRDefault="00000000">
      <w:pPr>
        <w:rPr>
          <w:b/>
          <w:highlight w:val="white"/>
        </w:rPr>
      </w:pPr>
      <w:r>
        <w:rPr>
          <w:b/>
          <w:highlight w:val="white"/>
        </w:rPr>
        <w:t>2</w:t>
      </w:r>
      <w:r>
        <w:rPr>
          <w:b/>
          <w:highlight w:val="white"/>
          <w:vertAlign w:val="superscript"/>
        </w:rPr>
        <w:t>nd</w:t>
      </w:r>
      <w:r>
        <w:rPr>
          <w:b/>
          <w:highlight w:val="white"/>
        </w:rPr>
        <w:t xml:space="preserve"> </w:t>
      </w:r>
      <w:r>
        <w:rPr>
          <w:b/>
        </w:rPr>
        <w:t>argument</w:t>
      </w:r>
      <w:r>
        <w:rPr>
          <w:b/>
          <w:highlight w:val="white"/>
        </w:rPr>
        <w:t xml:space="preserve"> ─ knowledge as a memory</w:t>
      </w:r>
    </w:p>
    <w:p w14:paraId="6DBC8326" w14:textId="41A2452A" w:rsidR="004E3C71" w:rsidRDefault="00000000">
      <w:pPr>
        <w:rPr>
          <w:b/>
          <w:highlight w:val="white"/>
        </w:rPr>
      </w:pPr>
      <w:r>
        <w:rPr>
          <w:highlight w:val="white"/>
        </w:rPr>
        <w:t xml:space="preserve">Our mind is capable of not sensory perception only. It can understand abstract things devoid of any tangible physical shape. For example, Socrates accepts the concept of "equality." How did this and similar ideas emerge? We could not obtain it from the material world since there are no absolutely "equal" objects, as any two things inevitably contain at least some differences. That means that we do not retrieve the idea of absolute equality from life experience. Instead, we have it "in advance," a priori, before any perception of the material world, even before birth, and all other general ideas: beautiful, kind, fair, sacred. The </w:t>
      </w:r>
      <w:r>
        <w:rPr>
          <w:highlight w:val="white"/>
        </w:rPr>
        <w:lastRenderedPageBreak/>
        <w:t>conclusion is that our souls existed before our bodies, and having come into the world, we already had memories of our souls contemplating incorporeal ideas in another world.</w:t>
      </w:r>
      <w:r>
        <w:rPr>
          <w:highlight w:val="white"/>
          <w:vertAlign w:val="superscript"/>
        </w:rPr>
        <w:footnoteReference w:id="3"/>
      </w:r>
      <w:r w:rsidR="00BF35F8">
        <w:rPr>
          <w:highlight w:val="white"/>
        </w:rPr>
        <w:t xml:space="preserve"> </w:t>
      </w:r>
      <w:r>
        <w:rPr>
          <w:highlight w:val="white"/>
        </w:rPr>
        <w:t>It gives additional confirmation of the first argument.</w:t>
      </w:r>
    </w:p>
    <w:p w14:paraId="74003FCA" w14:textId="77777777" w:rsidR="004E3C71" w:rsidRDefault="00000000">
      <w:pPr>
        <w:rPr>
          <w:b/>
          <w:highlight w:val="white"/>
        </w:rPr>
      </w:pPr>
      <w:r>
        <w:rPr>
          <w:b/>
          <w:highlight w:val="white"/>
        </w:rPr>
        <w:t>3</w:t>
      </w:r>
      <w:r w:rsidRPr="00BF35F8">
        <w:rPr>
          <w:b/>
          <w:highlight w:val="white"/>
          <w:vertAlign w:val="superscript"/>
        </w:rPr>
        <w:t>rd</w:t>
      </w:r>
      <w:r>
        <w:rPr>
          <w:b/>
          <w:highlight w:val="white"/>
        </w:rPr>
        <w:t xml:space="preserve"> </w:t>
      </w:r>
      <w:r>
        <w:rPr>
          <w:b/>
        </w:rPr>
        <w:t>argument</w:t>
      </w:r>
      <w:r>
        <w:rPr>
          <w:b/>
          <w:highlight w:val="white"/>
        </w:rPr>
        <w:t xml:space="preserve"> ─ a perpetual existence of </w:t>
      </w:r>
      <w:r>
        <w:rPr>
          <w:b/>
        </w:rPr>
        <w:t>intangible</w:t>
      </w:r>
    </w:p>
    <w:p w14:paraId="489C134E" w14:textId="77777777" w:rsidR="004E3C71" w:rsidRDefault="00000000">
      <w:r>
        <w:rPr>
          <w:highlight w:val="white"/>
        </w:rPr>
        <w:t xml:space="preserve">The idea is that whereas visible and touchable are mortal, invisible and </w:t>
      </w:r>
      <w:r>
        <w:t xml:space="preserve">intangible </w:t>
      </w:r>
      <w:r>
        <w:rPr>
          <w:highlight w:val="white"/>
        </w:rPr>
        <w:t xml:space="preserve">are immortal. </w:t>
      </w:r>
      <w:r>
        <w:t>Each thing has two epitomes. The first is a constantly changing, unstable, and elusive sensory side, while the second is an eternal, unaltered idea the mind comprehends. While we perceive the first by sensory organs, the second can be understood only by the higher, rational part of the soul. Although the soul and the body seem to be united in the human being, the first is closer to the perpetual and divine, while the body is closer to the ever-changing and earthly.</w:t>
      </w:r>
    </w:p>
    <w:p w14:paraId="2BB7F951" w14:textId="4B8847FD" w:rsidR="003F1E9E" w:rsidRDefault="00000000">
      <w:r>
        <w:t>Consequently, the soul is very close to the eternal. It is indestructible and indecomposable, by contrast with the body as its opposite. Hence the fourth argument logically follows</w:t>
      </w:r>
      <w:r>
        <w:rPr>
          <w:vertAlign w:val="superscript"/>
        </w:rPr>
        <w:footnoteReference w:id="4"/>
      </w:r>
      <w:r>
        <w:t>.</w:t>
      </w:r>
    </w:p>
    <w:p w14:paraId="02368F93" w14:textId="37E372CD" w:rsidR="004E3C71" w:rsidRDefault="00000000">
      <w:pPr>
        <w:rPr>
          <w:b/>
        </w:rPr>
      </w:pPr>
      <w:r>
        <w:rPr>
          <w:b/>
        </w:rPr>
        <w:lastRenderedPageBreak/>
        <w:t>4</w:t>
      </w:r>
      <w:r>
        <w:rPr>
          <w:b/>
          <w:vertAlign w:val="superscript"/>
        </w:rPr>
        <w:t>th</w:t>
      </w:r>
      <w:r>
        <w:rPr>
          <w:b/>
        </w:rPr>
        <w:t xml:space="preserve"> argument ─ soul as an indestructible idea temporarily enclosed within a mortal </w:t>
      </w:r>
      <w:proofErr w:type="gramStart"/>
      <w:r>
        <w:rPr>
          <w:b/>
        </w:rPr>
        <w:t>body</w:t>
      </w:r>
      <w:proofErr w:type="gramEnd"/>
    </w:p>
    <w:p w14:paraId="13402C10" w14:textId="77777777" w:rsidR="003F1E9E" w:rsidRDefault="00000000">
      <w:r>
        <w:t>We can see many examples when things change their properties, often acquiring not just other qualities but directly opposite to those they had recently. For example, if you add another unit to a unit, you get a deuce. The same two units will be obtained if the deuce is divided into two parts.</w:t>
      </w:r>
    </w:p>
    <w:p w14:paraId="00EBD541" w14:textId="77777777" w:rsidR="003F1E9E" w:rsidRDefault="00000000">
      <w:r>
        <w:t xml:space="preserve">But does this mean that ideas themselves can disappear, </w:t>
      </w:r>
      <w:proofErr w:type="gramStart"/>
      <w:r>
        <w:t>perish</w:t>
      </w:r>
      <w:proofErr w:type="gramEnd"/>
      <w:r>
        <w:t xml:space="preserve"> or change? No, since they are not material entities.</w:t>
      </w:r>
    </w:p>
    <w:p w14:paraId="24DE64D0" w14:textId="0ECA099A" w:rsidR="004E3C71" w:rsidRDefault="00000000">
      <w:r>
        <w:t>Whatsoever happens to the things, their idea remains the same. It just stops to reveal in that thing. So if some number turns from even to odd (or vice versa), it does not eliminate the concepts of evenness or oddness. They may "depart" from the thing but do not cease their existence which is perpetual and independent on the matter</w:t>
      </w:r>
      <w:r>
        <w:rPr>
          <w:vertAlign w:val="superscript"/>
        </w:rPr>
        <w:footnoteReference w:id="5"/>
      </w:r>
      <w:r>
        <w:t>.</w:t>
      </w:r>
    </w:p>
    <w:p w14:paraId="02CE403B" w14:textId="77777777" w:rsidR="004E3C71" w:rsidRDefault="00000000">
      <w:r>
        <w:t>Socrates claimed that the bodily world cannot give rise to ideas. It depends on them, not they on it. We can recognize an idea without its material implementation, but a thing devoid of any idea cannot; thus, an idea causes the thing, not vice versa. Then when the body dies, the soul is not destroyed but only separated, "detached" from its former mortal shell.</w:t>
      </w:r>
    </w:p>
    <w:p w14:paraId="3D82C18B" w14:textId="77777777" w:rsidR="004E3C71" w:rsidRDefault="00000000">
      <w:pPr>
        <w:pStyle w:val="Heading2"/>
        <w:rPr>
          <w:sz w:val="28"/>
          <w:szCs w:val="28"/>
        </w:rPr>
      </w:pPr>
      <w:bookmarkStart w:id="5" w:name="_heading=h.tyjcwt" w:colFirst="0" w:colLast="0"/>
      <w:bookmarkEnd w:id="5"/>
      <w:r>
        <w:rPr>
          <w:sz w:val="28"/>
          <w:szCs w:val="28"/>
        </w:rPr>
        <w:t>Critical analysis of Socrates’ arguments</w:t>
      </w:r>
    </w:p>
    <w:p w14:paraId="5C47CE7C" w14:textId="77777777" w:rsidR="008E6D52" w:rsidRDefault="00000000">
      <w:r>
        <w:t xml:space="preserve">It is crucial to keep in mind that when we discuss philosophical ideas, we do not ought to analyze them from the perspective of how the physical world operates. It is the task of science, not philosophy, which explains </w:t>
      </w:r>
      <w:r>
        <w:rPr>
          <w:i/>
        </w:rPr>
        <w:t>how</w:t>
      </w:r>
      <w:r>
        <w:t xml:space="preserve"> things work, while philosophy gives us an idea of </w:t>
      </w:r>
      <w:r>
        <w:rPr>
          <w:i/>
        </w:rPr>
        <w:t>why and how it affects our life</w:t>
      </w:r>
      <w:r>
        <w:t>. In other words, philosophy is about meaning, good, and evil, while science is not intended for these things to be investigated.</w:t>
      </w:r>
    </w:p>
    <w:p w14:paraId="7CAD295C" w14:textId="77777777" w:rsidR="003F1E9E" w:rsidRDefault="00000000">
      <w:r>
        <w:t xml:space="preserve">It may sound controversial to those who believe that every statement must be proven as an objective fact, but the point is that people often deal with phenomena that have no objective explanation due to their abstract nature. The most obvious example is our self-consciousness (known in contemporary philosophy as </w:t>
      </w:r>
      <w:r>
        <w:rPr>
          <w:i/>
        </w:rPr>
        <w:t>qualia</w:t>
      </w:r>
      <w:r>
        <w:t xml:space="preserve">). It is impossible to deny its existence, but science has no idea what it is and does not attempt to make sense of it. Not because science is </w:t>
      </w:r>
      <w:r>
        <w:lastRenderedPageBreak/>
        <w:t>not powerful enough but because the problem of subjectivity resides outside its research domain.</w:t>
      </w:r>
    </w:p>
    <w:p w14:paraId="497B891A" w14:textId="6A91F692" w:rsidR="006B0C4F" w:rsidRDefault="00000000">
      <w:r>
        <w:t>So, even in modernity, we cannot explain everything, so in Socrates' times, it was much harder. Life was filled with various mysterious events which, as people believed, do affect (and often — impact) their existence but which were not a matter of a rational explanation. In such conditions, they could rely only upon two things — their sensations and logic.</w:t>
      </w:r>
    </w:p>
    <w:p w14:paraId="44AD96C7" w14:textId="77777777" w:rsidR="003F1E9E" w:rsidRDefault="00000000">
      <w:r>
        <w:t xml:space="preserve">It is a crucial point as while everyone has sensual perception, it is much harder to analyze causality in the surrounding world. That is why philosophers gained a reputation as sages — they were able to unravel the intricacies of actuality. In this regard, it becomes clear why Socrates' teaching of the soul was so important to his contemporaries. Their sensations told them that they exist and that everyone possesses some entity that contains life. And this entity has been known since time immemorial as a </w:t>
      </w:r>
      <w:r>
        <w:rPr>
          <w:i/>
        </w:rPr>
        <w:t>soul</w:t>
      </w:r>
      <w:r>
        <w:t xml:space="preserve">. But where it comes from? Where it goes after life? Does the death onset mean my personal "I" ceases to exist? The inability to answer these crucial questions may turn a person's life into torture. Indeed, nobody can live without some kind of hope that the soul does not dissolve into nothingness sooner or later, and this is the crucial task of philosophy to explain to people why there is a place for that hope. Or, put it another way, why those things we perceive as essential but cannot explain may be </w:t>
      </w:r>
      <w:r>
        <w:rPr>
          <w:i/>
        </w:rPr>
        <w:t>understood</w:t>
      </w:r>
      <w:r>
        <w:t>.</w:t>
      </w:r>
    </w:p>
    <w:p w14:paraId="4E4E1E93" w14:textId="2963F760" w:rsidR="003F1E9E" w:rsidRDefault="00000000">
      <w:r>
        <w:t xml:space="preserve">So, the second statement of freedom is that the soul's immortality liberates the human mind from the meaninglessness of life. Indeed, if there is nothing after it, why live at all? But on the other hand, even if one </w:t>
      </w:r>
      <w:proofErr w:type="gramStart"/>
      <w:r>
        <w:t>comes to the conclusion</w:t>
      </w:r>
      <w:proofErr w:type="gramEnd"/>
      <w:r>
        <w:t xml:space="preserve"> that life is pointless, he or she cannot cease it for that reason because we agree that there is a cause for everything</w:t>
      </w:r>
      <w:r w:rsidR="000F2487">
        <w:t xml:space="preserve"> </w:t>
      </w:r>
      <w:r w:rsidR="000F2487" w:rsidRPr="000F2487">
        <w:rPr>
          <w:i/>
          <w:iCs/>
        </w:rPr>
        <w:t>in the universe</w:t>
      </w:r>
      <w:r>
        <w:t>. And then, once again, we must understand what our life is for. People need to make sense of it to avoid falling into awful ventures and committing terrible things. And this is why Socrates' idea about the soul as something above our finite life is so important. He claimed that reason is an immanent component of the soul, and it overtakes passions, not allowing them to make man deviate from following the truth. That is the only truth that leads to virtue, and this is the only way for people to have a meaningful society. And without society, we are not different from animals, and the fact that we are capable of thinking does not mean that this ability will give us good.</w:t>
      </w:r>
    </w:p>
    <w:p w14:paraId="3E7D32A1" w14:textId="77777777" w:rsidR="003F1E9E" w:rsidRDefault="00000000">
      <w:r>
        <w:t xml:space="preserve">In a word, there should be something there beyond the tangible earthly life. It is a concept of Absolute, shared by every religion, and is a cornerstone of philosophy. And the greatest contribution of Socrates (and, accordingly — Plato) was that he gave people the idea of why that Absolute is truth, even if we cannot objectively prove the existence of transcendent meaning of life. We </w:t>
      </w:r>
      <w:proofErr w:type="gramStart"/>
      <w:r>
        <w:t>have to</w:t>
      </w:r>
      <w:proofErr w:type="gramEnd"/>
      <w:r>
        <w:t xml:space="preserve"> believe in something in us, which is more than just our flesh, </w:t>
      </w:r>
      <w:r>
        <w:lastRenderedPageBreak/>
        <w:t>blood, and passions, and this is our human essence, the very soul, the immortality of which turned out to be the subject of the teaching of the great philosopher Socrates.</w:t>
      </w:r>
    </w:p>
    <w:p w14:paraId="33C38669" w14:textId="1A18A4F6" w:rsidR="004E3C71" w:rsidRDefault="00000000">
      <w:pPr>
        <w:pStyle w:val="Heading1"/>
      </w:pPr>
      <w:bookmarkStart w:id="6" w:name="_heading=h.3dy6vkm" w:colFirst="0" w:colLast="0"/>
      <w:bookmarkEnd w:id="6"/>
      <w:r>
        <w:t>Existentialism is a Humanism</w:t>
      </w:r>
    </w:p>
    <w:p w14:paraId="6F0833A6" w14:textId="77777777" w:rsidR="004E3C71" w:rsidRDefault="00000000">
      <w:pPr>
        <w:pStyle w:val="Heading2"/>
      </w:pPr>
      <w:r>
        <w:t>Compelled freedom of choice</w:t>
      </w:r>
    </w:p>
    <w:p w14:paraId="4C3525A4" w14:textId="77777777" w:rsidR="000F2487" w:rsidRDefault="00000000">
      <w:r>
        <w:t>The second considered concept of freedom was expressed by the French philosopher Jean-Paul Sartre, an author of, among other writings, the well-known work "Existentialism is a Humanism."</w:t>
      </w:r>
    </w:p>
    <w:p w14:paraId="11C11CC1" w14:textId="7D875783" w:rsidR="003F1E9E" w:rsidRDefault="00000000">
      <w:r>
        <w:rPr>
          <w:i/>
        </w:rPr>
        <w:t>Existentialism</w:t>
      </w:r>
      <w:r>
        <w:t xml:space="preserve"> is a significant philosophical movement that originated at the beginning of the 20</w:t>
      </w:r>
      <w:r>
        <w:rPr>
          <w:vertAlign w:val="superscript"/>
        </w:rPr>
        <w:t>th</w:t>
      </w:r>
      <w:r>
        <w:t xml:space="preserve"> century. The central point of this school of thought is the notion of being as an everything-enclosing-within-itself entity, with man inside it as its focal subject. The person here is one who is aware of being and being is </w:t>
      </w:r>
      <w:r>
        <w:rPr>
          <w:i/>
        </w:rPr>
        <w:t>conscious</w:t>
      </w:r>
      <w:r>
        <w:t xml:space="preserve"> </w:t>
      </w:r>
      <w:r>
        <w:rPr>
          <w:i/>
        </w:rPr>
        <w:t>existence</w:t>
      </w:r>
      <w:r>
        <w:t>. And this is precisely through an individual experience that being gets determined.</w:t>
      </w:r>
    </w:p>
    <w:p w14:paraId="0EAE1FF1" w14:textId="77777777" w:rsidR="003F1E9E" w:rsidRDefault="00000000">
      <w:r>
        <w:t xml:space="preserve">The development of existentialism can be traced through the works of S. Kierkegaard (1813-1855), E. Husserl (1887-1938), and M. Heidegger (1889-1976). The French thinker contributed to it, proposing the idea that human existence </w:t>
      </w:r>
      <w:r>
        <w:rPr>
          <w:i/>
        </w:rPr>
        <w:t>precedes</w:t>
      </w:r>
      <w:r>
        <w:t xml:space="preserve"> human essence. Without a doubt, this is quite an original and interesting statement that deserves to be analyzed.</w:t>
      </w:r>
    </w:p>
    <w:p w14:paraId="7196C91F" w14:textId="77777777" w:rsidR="003F1E9E" w:rsidRDefault="00000000">
      <w:r>
        <w:t xml:space="preserve">In work I </w:t>
      </w:r>
      <w:r w:rsidR="00A74D0A">
        <w:t xml:space="preserve">am </w:t>
      </w:r>
      <w:r>
        <w:t>considerin</w:t>
      </w:r>
      <w:r w:rsidR="00A74D0A">
        <w:t>g</w:t>
      </w:r>
      <w:r>
        <w:t xml:space="preserve"> </w:t>
      </w:r>
      <w:r w:rsidR="00A74D0A">
        <w:t>here</w:t>
      </w:r>
      <w:r>
        <w:t xml:space="preserve">, Sartre used the metaphor of a deliberately designed instrument to refer to the widely spread opinion about man as a creature, having some purpose from the very beginning of his or her existence. So, any instrument has an idea behind it, which, in turn, is produced by its creator. That means that this object already has its essence </w:t>
      </w:r>
      <w:r>
        <w:rPr>
          <w:i/>
        </w:rPr>
        <w:t>before</w:t>
      </w:r>
      <w:r>
        <w:t xml:space="preserve"> its existence, thus, the essence precedes its existence (i.e., physical implementation). Concerning human beings, this creator was supposed to be God; it is He who decides the destination of every person and which place that person can take in his or her life.</w:t>
      </w:r>
    </w:p>
    <w:p w14:paraId="08A8DF27" w14:textId="77777777" w:rsidR="003F1E9E" w:rsidRDefault="00000000">
      <w:r>
        <w:t xml:space="preserve">But from the point of view of </w:t>
      </w:r>
      <w:r>
        <w:rPr>
          <w:i/>
        </w:rPr>
        <w:t>atheistic existentialism</w:t>
      </w:r>
      <w:r>
        <w:t>, which Sartre represented, this is not true. There is no God, therefore, no predefined destiny of human beings.</w:t>
      </w:r>
    </w:p>
    <w:p w14:paraId="0BC6C13B" w14:textId="77777777" w:rsidR="003F1E9E" w:rsidRDefault="00000000">
      <w:r>
        <w:t xml:space="preserve">This statement resonates with a special dramatism in Sartre’s view as he claimed that people </w:t>
      </w:r>
      <w:proofErr w:type="gramStart"/>
      <w:r>
        <w:t xml:space="preserve">actually </w:t>
      </w:r>
      <w:r>
        <w:rPr>
          <w:i/>
        </w:rPr>
        <w:t>do</w:t>
      </w:r>
      <w:proofErr w:type="gramEnd"/>
      <w:r>
        <w:rPr>
          <w:i/>
        </w:rPr>
        <w:t xml:space="preserve"> need</w:t>
      </w:r>
      <w:r>
        <w:t xml:space="preserve"> God. And since He is absent, there is a gaping hole in our perception of the world, which we need to fill with something. But the only thing which we find there is freedom of choice.</w:t>
      </w:r>
    </w:p>
    <w:p w14:paraId="1D1DDD6F" w14:textId="77777777" w:rsidR="003F1E9E" w:rsidRDefault="00000000">
      <w:r>
        <w:t xml:space="preserve">That is the central presupposition of the claim that human existence precedes essence: we have no innate nature as there is nobody who could set it for us nor decide for us or give us the meaning of life. So, we create our essence on our own during our life which has neither </w:t>
      </w:r>
      <w:r>
        <w:lastRenderedPageBreak/>
        <w:t>initial purpose nor meaning</w:t>
      </w:r>
      <w:r>
        <w:rPr>
          <w:vertAlign w:val="superscript"/>
        </w:rPr>
        <w:footnoteReference w:id="6"/>
      </w:r>
      <w:r>
        <w:t xml:space="preserve">. We are left to ourselves in this world, and everything we can obtain or lose depends only on our free will. In other words, we are free due to circumstances, having </w:t>
      </w:r>
      <w:r>
        <w:rPr>
          <w:i/>
        </w:rPr>
        <w:t>thrown-in-the-world</w:t>
      </w:r>
      <w:r>
        <w:rPr>
          <w:i/>
          <w:vertAlign w:val="superscript"/>
        </w:rPr>
        <w:footnoteReference w:id="7"/>
      </w:r>
      <w:r>
        <w:t xml:space="preserve"> which we did not choose in any aspect regarding our actual being — neither time </w:t>
      </w:r>
      <w:r>
        <w:rPr>
          <w:i/>
        </w:rPr>
        <w:t>when</w:t>
      </w:r>
      <w:r>
        <w:t xml:space="preserve"> we live, nor the country </w:t>
      </w:r>
      <w:r>
        <w:rPr>
          <w:i/>
        </w:rPr>
        <w:t>where</w:t>
      </w:r>
      <w:r>
        <w:t xml:space="preserve"> we live, nor the family which </w:t>
      </w:r>
      <w:r>
        <w:rPr>
          <w:i/>
        </w:rPr>
        <w:t>appears to be ours</w:t>
      </w:r>
      <w:r>
        <w:t>.</w:t>
      </w:r>
    </w:p>
    <w:p w14:paraId="1D1AF87B" w14:textId="77777777" w:rsidR="003F1E9E" w:rsidRDefault="00000000">
      <w:r>
        <w:t xml:space="preserve">Whereas the idea of the </w:t>
      </w:r>
      <w:r>
        <w:rPr>
          <w:i/>
        </w:rPr>
        <w:t>thrownness</w:t>
      </w:r>
      <w:r>
        <w:t xml:space="preserve"> instantly gets understood and makes many enthralled, the relation between this aspect of human existence with freedom may seem paradoxical. First is that freedom definitely is characterized as a possibility of choice, and Sartre states this absolutely clearly, but at the same time, it appears to be not a result of choice in the first place. A person has chosen nothing, and that is the very cause of his freedom.</w:t>
      </w:r>
    </w:p>
    <w:p w14:paraId="3C58FE7C" w14:textId="1DC4AC84" w:rsidR="004E3C71" w:rsidRDefault="00000000">
      <w:r>
        <w:t xml:space="preserve">The second counter-intuitive consideration is that </w:t>
      </w:r>
      <w:proofErr w:type="gramStart"/>
      <w:r>
        <w:t>at a glance</w:t>
      </w:r>
      <w:proofErr w:type="gramEnd"/>
      <w:r>
        <w:t xml:space="preserve">, the statement of humans always having an opportunity to choose may seem unlikely corresponding reality. There are endless situations in life that can be recognized as leaving us </w:t>
      </w:r>
      <w:r>
        <w:rPr>
          <w:i/>
        </w:rPr>
        <w:t>no choice</w:t>
      </w:r>
      <w:r>
        <w:t xml:space="preserve"> at all due to circumstances that sometimes may come very severe. So, how is it possible to claim here about free choice? However, with a closer look, we can see that, technically, Sartre was correct here. Because if one cannot make a choice that subjectively is perceived as the best, that </w:t>
      </w:r>
      <w:r>
        <w:rPr>
          <w:i/>
        </w:rPr>
        <w:t>does not mean</w:t>
      </w:r>
      <w:r>
        <w:t xml:space="preserve"> that there is no choice. In fact, any such situation is a matter not of choice per se but of the price we pay for making or </w:t>
      </w:r>
      <w:r>
        <w:rPr>
          <w:i/>
        </w:rPr>
        <w:t>not</w:t>
      </w:r>
      <w:r>
        <w:t xml:space="preserve"> making it. The case of Socrates, which we considered in the first part of the </w:t>
      </w:r>
      <w:r w:rsidR="00FC73DD">
        <w:t>article</w:t>
      </w:r>
      <w:r>
        <w:t xml:space="preserve">, is a perfect affirmation of that statement. He had an opportunity to choose to repudiate his philosophy and save his life </w:t>
      </w:r>
      <w:r>
        <w:rPr>
          <w:i/>
        </w:rPr>
        <w:t>or</w:t>
      </w:r>
      <w:r>
        <w:t xml:space="preserve"> keep standing his ground and accept the death penalty. So he had made that choice, and the price for it was nothing else than his own life.</w:t>
      </w:r>
    </w:p>
    <w:p w14:paraId="3D27B496" w14:textId="77777777" w:rsidR="004E3C71" w:rsidRDefault="00000000">
      <w:pPr>
        <w:pStyle w:val="Heading2"/>
      </w:pPr>
      <w:r>
        <w:t>Human nature and free will</w:t>
      </w:r>
    </w:p>
    <w:p w14:paraId="6198D2B5" w14:textId="77777777" w:rsidR="003F1E9E" w:rsidRDefault="00000000">
      <w:r>
        <w:t xml:space="preserve">The idea that humans possess free will that entire Sartre's philosophy rests on, is one of philosophy's most controversial for a long time. It put thinkers into two distinctive and implacable camps. The representatives of the first one claim that free will is real, while those of the second one </w:t>
      </w:r>
      <w:proofErr w:type="gramStart"/>
      <w:r>
        <w:t>insist</w:t>
      </w:r>
      <w:proofErr w:type="gramEnd"/>
      <w:r>
        <w:t xml:space="preserve"> that it is an illusion and everything is actually predefined.</w:t>
      </w:r>
    </w:p>
    <w:p w14:paraId="55D0828A" w14:textId="2EBB46D3" w:rsidR="004E3C71" w:rsidRDefault="00000000">
      <w:r>
        <w:lastRenderedPageBreak/>
        <w:t>As for Sartre, he appeared to have no doubts about the actuality of free will. In fact, he claimed that this is the only thing granted to humans from the very beginning of their life. And the illusion is what is called "human nature," which, as many believe, are some shared qualities all people have. All that means that whereas man's existence is tantamount to life itself, we are given nothing that can predefine our deeds. And this is nothing more than an individual's choice, which forms the essence of a person.</w:t>
      </w:r>
    </w:p>
    <w:p w14:paraId="0E7158AC" w14:textId="77777777" w:rsidR="003F1E9E" w:rsidRDefault="00000000">
      <w:r>
        <w:t>Yet Sartre gets very far in his statements as he claims that the choice is always a subject of a moral assessment, and every individual making it accepts a corresponding degree of responsibility. And this has nothing in common with whatsoever Absolute: since there is no God, people are not responsible for Him. Instead, they are responsible for themselves for their choice, which only defines their existence.</w:t>
      </w:r>
    </w:p>
    <w:p w14:paraId="42E2F38C" w14:textId="3ED86396" w:rsidR="004E3C71" w:rsidRDefault="00000000">
      <w:pPr>
        <w:pStyle w:val="Heading2"/>
      </w:pPr>
      <w:r>
        <w:t>Critical analysis of Sartre’s philosophy</w:t>
      </w:r>
    </w:p>
    <w:p w14:paraId="5BC71426" w14:textId="509548D0" w:rsidR="003F1E9E" w:rsidRDefault="00000000">
      <w:r>
        <w:t xml:space="preserve">It is necessary to note that </w:t>
      </w:r>
      <w:r>
        <w:rPr>
          <w:i/>
        </w:rPr>
        <w:t xml:space="preserve">Existentialism is a </w:t>
      </w:r>
      <w:r w:rsidR="000F2487">
        <w:rPr>
          <w:i/>
        </w:rPr>
        <w:t>Humanism</w:t>
      </w:r>
      <w:r w:rsidR="000F2487">
        <w:t xml:space="preserve"> </w:t>
      </w:r>
      <w:r>
        <w:t>was criticized by many thinkers, including Sartre himself. Moreover, afterward, he expressed regret for writing this work and even repudiated it. Nonetheless, the word spoken cannot be forgotten, so the name of the French philosopher is doomed to be attached to thoughts presented there forever as they influenced people's minds at that time and keep doing it so far. So, I am going to analyze this work as it is.</w:t>
      </w:r>
    </w:p>
    <w:p w14:paraId="594821CB" w14:textId="2D637688" w:rsidR="004E3C71" w:rsidRDefault="00000000">
      <w:r>
        <w:t>My first point in the critique of Sartre regards his consumption of the term "humanism." In my opinion, Sartre's reflection of humanism has few in common with this concept, as it is seen by many of those who have whatever view upon this subject.</w:t>
      </w:r>
    </w:p>
    <w:p w14:paraId="2917C1C6" w14:textId="77777777" w:rsidR="003F1E9E" w:rsidRDefault="00000000">
      <w:r>
        <w:t xml:space="preserve">It is believed that idea of humanism was spawned by age, known as the </w:t>
      </w:r>
      <w:r>
        <w:rPr>
          <w:i/>
        </w:rPr>
        <w:t>Renaissance</w:t>
      </w:r>
      <w:r>
        <w:t xml:space="preserve">. Thinkers of that time came to see man as a unique being, gifted with divine-like dignity and almost unlimited creative potential. Humanism was the very spirit that fueled the epoch (although the term itself was formed much later), giving us a massive </w:t>
      </w:r>
      <w:proofErr w:type="gramStart"/>
      <w:r>
        <w:t>amount</w:t>
      </w:r>
      <w:proofErr w:type="gramEnd"/>
      <w:r>
        <w:t xml:space="preserve"> of masterpieces of art and the impetus of ideas that modern society relies on.</w:t>
      </w:r>
    </w:p>
    <w:p w14:paraId="631A77FE" w14:textId="7F5CE059" w:rsidR="004E3C71" w:rsidRDefault="00000000">
      <w:r>
        <w:t>Evidently, the Renaissance had a heritage and appeared as a synthesis of Antique philosophy and Christian thought. And it was a unique combination indeed, as thinkers of the epoch managed to see these two universal concepts as not contradicting but augmenting each other. Thus, man was seen as connected to God, but at the same time, having the power to decide what the world should be and change it on his own. So, unlike the previous epoch, which often is referenced as the</w:t>
      </w:r>
      <w:r>
        <w:rPr>
          <w:i/>
        </w:rPr>
        <w:t xml:space="preserve"> Dark Ages</w:t>
      </w:r>
      <w:r>
        <w:t xml:space="preserve">, characterized by a total submission of the human mind to the will of God, Renaissance brought man out of that constraint; man got extended to </w:t>
      </w:r>
      <w:r>
        <w:rPr>
          <w:i/>
        </w:rPr>
        <w:t>Human</w:t>
      </w:r>
      <w:r>
        <w:t>.</w:t>
      </w:r>
    </w:p>
    <w:p w14:paraId="097A3D9E" w14:textId="77777777" w:rsidR="004E3C71" w:rsidRDefault="00000000">
      <w:r>
        <w:lastRenderedPageBreak/>
        <w:t xml:space="preserve">However, Sartre's view on humanism appears to be drastically different. It is tough to see there anything resembling the praising of God-like creature common to the tinkers of Antiquity and Renaissance. It seems that Sartre, having eliminated this connection, deprived the person of the opportunity to change the world in accordance with what his mind tells them. In Sartre's view, humans have neither a purpose nor a goal; their life is just a sequence of choices between birth and death. As Sartre states, any person is a "project" of themselves; after life is over, nothing of it remains. There are no deliberately communal actions of humans or a shared goal beyond ordinary existence. In this regard, the human appears enslaved by ordinariness, and this kind of existence is filled with </w:t>
      </w:r>
      <w:r>
        <w:rPr>
          <w:i/>
        </w:rPr>
        <w:t>anguish and dread</w:t>
      </w:r>
      <w:r>
        <w:t>. Remarkably, Sartre's most famous novel is called "Nausea," and this word fairly reflects the perception of life authentic to the main character.</w:t>
      </w:r>
    </w:p>
    <w:p w14:paraId="319A90EB" w14:textId="77777777" w:rsidR="004E3C71" w:rsidRDefault="00000000">
      <w:r>
        <w:t>So, is there any connection in Sartre's "humanism" to the one originating in the Renaissance?</w:t>
      </w:r>
    </w:p>
    <w:p w14:paraId="11B65BE5" w14:textId="77777777" w:rsidR="004E3C71" w:rsidRDefault="00000000">
      <w:r>
        <w:t>Sartre himself posits it in the following way:</w:t>
      </w:r>
    </w:p>
    <w:p w14:paraId="15B1EEEA" w14:textId="2F2DD7A6" w:rsidR="003F1E9E" w:rsidRDefault="00000000" w:rsidP="00BF35F8">
      <w:pPr>
        <w:pStyle w:val="Quote"/>
      </w:pPr>
      <w:r>
        <w:t xml:space="preserve">… Man is all the time outside of himself: it is in projecting and losing himself beyond himself that he makes man to exist; and, on the other hand, it is by pursuing transcendent aims that he himself is able to exist. Since man is thus self-surpassing, and can grasp objects only in relation to his self-surpassing, he is himself the heart and center of his transcendence. There is no other universe except the human universe, the universe of human subjectivity. This relation of transcendence as constitutive of man (not in the sense that God is transcendent, but in the sense of self-surpassing) with subjectivity (in such a sense that man is not shut up in himself but forever present in a human universe) — it is this that we call existential humanism. This is humanism, because we remind man that there is no legislator but himself; that he himself, thus abandoned, must decide for himself; </w:t>
      </w:r>
      <w:proofErr w:type="gramStart"/>
      <w:r>
        <w:t>also</w:t>
      </w:r>
      <w:proofErr w:type="gramEnd"/>
      <w:r>
        <w:t xml:space="preserve"> because we show that it is not by turning back upon himself, but always by seeking, beyond himself, an aim which is one of liberation or of some particular realisation, that man can realize himself as truly human</w:t>
      </w:r>
      <w:r>
        <w:rPr>
          <w:vertAlign w:val="superscript"/>
        </w:rPr>
        <w:footnoteReference w:id="8"/>
      </w:r>
      <w:r>
        <w:t>.</w:t>
      </w:r>
    </w:p>
    <w:p w14:paraId="638E6009" w14:textId="0F71A41F" w:rsidR="004E3C71" w:rsidRDefault="00000000" w:rsidP="00C673D2">
      <w:pPr>
        <w:pBdr>
          <w:top w:val="nil"/>
          <w:left w:val="nil"/>
          <w:bottom w:val="nil"/>
          <w:right w:val="nil"/>
          <w:between w:val="nil"/>
        </w:pBdr>
        <w:spacing w:before="120" w:after="120" w:line="300" w:lineRule="auto"/>
        <w:ind w:right="289"/>
      </w:pPr>
      <w:r>
        <w:t xml:space="preserve">It can be concluded from here that Sartre also puts man into the center of the universe, and that, </w:t>
      </w:r>
      <w:proofErr w:type="gramStart"/>
      <w:r>
        <w:t>at a glance</w:t>
      </w:r>
      <w:proofErr w:type="gramEnd"/>
      <w:r>
        <w:t xml:space="preserve">, establishes kinship between his philosophy and the original idea. However, his "universe," which he called "being" as he presented it, has almost nothing in common with that universe that thinkers of the Antiquity, Renaissance, and the European Enlightenment called </w:t>
      </w:r>
      <w:r>
        <w:rPr>
          <w:i/>
        </w:rPr>
        <w:t>Cosmos</w:t>
      </w:r>
      <w:r>
        <w:t xml:space="preserve">. Sartre's individual is encapsulated within boundaries where is no way out. And this turns the idea of humanism upside down: while it initially declared exactly the human mind to be transcendent, </w:t>
      </w:r>
      <w:proofErr w:type="gramStart"/>
      <w:r>
        <w:t>limitless</w:t>
      </w:r>
      <w:proofErr w:type="gramEnd"/>
      <w:r>
        <w:t xml:space="preserve"> and attributed to man </w:t>
      </w:r>
      <w:r>
        <w:rPr>
          <w:i/>
        </w:rPr>
        <w:t>as such</w:t>
      </w:r>
      <w:r>
        <w:t xml:space="preserve">, Sartre emasculated man down to the </w:t>
      </w:r>
      <w:r>
        <w:rPr>
          <w:i/>
        </w:rPr>
        <w:t>useless passion</w:t>
      </w:r>
      <w:r>
        <w:rPr>
          <w:i/>
          <w:vertAlign w:val="superscript"/>
        </w:rPr>
        <w:footnoteReference w:id="9"/>
      </w:r>
      <w:r>
        <w:t xml:space="preserve">. And moreover, there is nothing apart of </w:t>
      </w:r>
      <w:r>
        <w:lastRenderedPageBreak/>
        <w:t xml:space="preserve">that </w:t>
      </w:r>
      <w:r>
        <w:rPr>
          <w:i/>
        </w:rPr>
        <w:t>finite</w:t>
      </w:r>
      <w:r>
        <w:t xml:space="preserve"> expanse as it is not boundless Cosmos, which is the receptacle of everything, with all its universal laws and relations, but "the universe of human subjectivity." Then his claim that man </w:t>
      </w:r>
      <w:r>
        <w:rPr>
          <w:i/>
        </w:rPr>
        <w:t>… pursuing transcendent aims that he himself is able to exist…</w:t>
      </w:r>
      <w:r>
        <w:t xml:space="preserve">sounds at least self-contradictory because </w:t>
      </w:r>
      <w:r>
        <w:rPr>
          <w:i/>
        </w:rPr>
        <w:t>transcendent</w:t>
      </w:r>
      <w:r>
        <w:t xml:space="preserve"> means eternal, but why a creature, having no purpose should care about whatsoever beyond their earthly existence?</w:t>
      </w:r>
    </w:p>
    <w:p w14:paraId="68071342" w14:textId="77777777" w:rsidR="004E3C71" w:rsidRDefault="00000000">
      <w:r>
        <w:t>My second point concerns human nature.</w:t>
      </w:r>
    </w:p>
    <w:p w14:paraId="727AAA95" w14:textId="77777777" w:rsidR="004E3C71" w:rsidRDefault="00000000">
      <w:r>
        <w:t>I'm not sure that the opinion that people form their essence exclusively on their own is correct. If there is nothing inside a person that predetermines their original motive, then how can they even make a choice? That is unlikely to be the result of a merely random occurrence, and Sartre himself claims that people know what they want. Even when they are not consciously aware of their desires, however, they feel an inner motivation. But where does this impetus come from? Where do our sensations and impulses originate, which make us avoid the unpleasant and seek satisfaction? Sartre's position may look as if man came from nowhere, as if he was something not related to nature, from which, as we know, humans emerged. In my opinion, denying man's biological nature means immediately bringing the discussion about humans beyond the logically based discourse. Whether we like it or not, man is not an abstract entity, somehow mystically endowed with free will, but something whose mind, no matter how surprising it may be, arose in a world where there was neither philosophy, science, nor whatever other attributes of civilization. Yes, all this was created by human mind, but it was a long and painful way, evidence of which is countless in the fields of both social and biological anthropology.</w:t>
      </w:r>
    </w:p>
    <w:p w14:paraId="66EF0DA3" w14:textId="77777777" w:rsidR="004E3C71" w:rsidRDefault="00000000">
      <w:r>
        <w:t xml:space="preserve">I want to emphasize here that I in no way intend to contrast science with philosophy, especially since I suggested at the beginning of the </w:t>
      </w:r>
      <w:r w:rsidR="00626764">
        <w:t>article</w:t>
      </w:r>
      <w:r>
        <w:t xml:space="preserve"> to avoid this by all possible means. However, in order for the researcher to adhere to this rule, they must have a quality called "intellectual honesty" and not substitute logic with sophistry.</w:t>
      </w:r>
    </w:p>
    <w:p w14:paraId="7BEB1BA0" w14:textId="77777777" w:rsidR="00BC6E8C" w:rsidRDefault="00000000">
      <w:r>
        <w:t xml:space="preserve">Undoubtedly, my opinion is subjective. However, since this philosophy relentlessly seeks truth, I consider it necessary to express my view. And here, I want to pay attention to one peculiar circumstance. As it is well known, Sartre was a communist by his political convictions. Communist doctrine is based on the philosophy of </w:t>
      </w:r>
      <w:r w:rsidRPr="005B2934">
        <w:rPr>
          <w:i/>
          <w:iCs/>
        </w:rPr>
        <w:t>dialectical materialism</w:t>
      </w:r>
      <w:r>
        <w:t xml:space="preserve">, the main developer of which was Karl Marx. As the name implies, this philosophy considers consciousness to be the product of the vital activity of matter. Not surprisingly, it resolutely denies whatever idealism. At the same time, existentialism is an idealistic doctrine (which grew out of another idealistic philosophical school known as </w:t>
      </w:r>
      <w:r>
        <w:rPr>
          <w:i/>
        </w:rPr>
        <w:t>phenomenology</w:t>
      </w:r>
      <w:r>
        <w:t>) that boils down reality to the subjective world of an abstract "man," leaving any notion about matter beyond consideration. In this sense, the philosophy on which Sartre's political views were based came into apparent contradiction with his own philosophy.</w:t>
      </w:r>
    </w:p>
    <w:p w14:paraId="058FBB2B" w14:textId="77777777" w:rsidR="00BC6E8C" w:rsidRDefault="00000000">
      <w:r>
        <w:lastRenderedPageBreak/>
        <w:t>Is this possible in principle?</w:t>
      </w:r>
    </w:p>
    <w:p w14:paraId="760C25C7" w14:textId="77777777" w:rsidR="004E3C71" w:rsidRDefault="00000000">
      <w:r>
        <w:t>Philosophy is not a hobby or a harmless amusement. It is the only discipline whose subject is the human worldview. The most significant events in human history, one way or another, relied on the idea of people about the expedience and moral acceptance of certain actions, including those which led to massive violence and social calamities. And any such belief is essentially a philosophical construction arising in our mental space. We are engaged in philosophy every time we make one or another morally determined decision, and it does not matter whether we consider this occupation to be philosophy or not. Thus, I am convinced that one cannot adhere to two conflicting philosophical concepts. And the fact that Sartre, as it seems to me, managed to serve two masters makes me doubtful that his philosophy sincerely seeks to find the truth.</w:t>
      </w:r>
    </w:p>
    <w:p w14:paraId="4B12363C" w14:textId="77777777" w:rsidR="004E3C71" w:rsidRDefault="00000000">
      <w:pPr>
        <w:pStyle w:val="Heading1"/>
      </w:pPr>
      <w:bookmarkStart w:id="7" w:name="_heading=h.1t3h5sf" w:colFirst="0" w:colLast="0"/>
      <w:bookmarkEnd w:id="7"/>
      <w:r>
        <w:t>Freedom, the immortality of the soul, and human condition</w:t>
      </w:r>
    </w:p>
    <w:p w14:paraId="14B767DA" w14:textId="77777777" w:rsidR="004E3C71" w:rsidRDefault="00000000">
      <w:r>
        <w:t>So, the philosophies of both Plato and Sartre are idealistic and refer to transcendent concepts in the name of finding the meaning of human existence. Obviously, this is impossible without the assumption that a person should be absolutely free in their choice of ways to search for their own destiny. Therefore, It is unsurprising that both thinkers give freedom crucial attention.</w:t>
      </w:r>
    </w:p>
    <w:p w14:paraId="5B17D7AE" w14:textId="77777777" w:rsidR="004E3C71" w:rsidRDefault="00000000">
      <w:r>
        <w:t>Although the concept of "freedom" intuitively seems clear and universal, the two philosophers' views on this subject differ significantly and, in fact, are opposite to each other.</w:t>
      </w:r>
    </w:p>
    <w:p w14:paraId="3CBA24F9" w14:textId="77777777" w:rsidR="004E3C71" w:rsidRDefault="00000000">
      <w:r>
        <w:t xml:space="preserve">For Plato, freedom is the soul's liberation from earthly existence's constraints. In his view, the soul is immortal since it is the transcendent, i.e., eternal — entity. It emerges in the human body for a short, for cosmic scale period of time and leaves it after death, returning to its permanent state. </w:t>
      </w:r>
      <w:r w:rsidR="00BC6E8C" w:rsidRPr="00BC6E8C">
        <w:t>Thereby, the soul's eternal existence overcomes the anxiety caused by the realization of one's finitude in the human mind and makes ordinary life meaningful as it acquires a purpose beyond itself</w:t>
      </w:r>
      <w:r>
        <w:t xml:space="preserve">. Man obtains an endless connection with Cosmos. </w:t>
      </w:r>
      <w:r w:rsidRPr="00BC6E8C">
        <w:rPr>
          <w:highlight w:val="yellow"/>
        </w:rPr>
        <w:t>Thus</w:t>
      </w:r>
      <w:r>
        <w:t xml:space="preserve">, having an immortal soul makes a person free in the highest, metaphysical sense, which liberates his existence from </w:t>
      </w:r>
      <w:r>
        <w:rPr>
          <w:i/>
        </w:rPr>
        <w:t>pointlessness</w:t>
      </w:r>
      <w:r>
        <w:t>.</w:t>
      </w:r>
    </w:p>
    <w:p w14:paraId="0A4BF51A" w14:textId="77777777" w:rsidR="003F1E9E" w:rsidRDefault="00000000">
      <w:r>
        <w:t>Sartre also appeals to the transcendent and calls man to go beyond the limits of human condition. It is in this aspiration the French philosopher sees man's freedom, and this point is emphasized in his work. He also claims that every person is free from birth and capable of independent choice, the responsibility for which lies only with himself.</w:t>
      </w:r>
    </w:p>
    <w:p w14:paraId="13E17A20" w14:textId="66273C94" w:rsidR="00681B86" w:rsidRDefault="00000000">
      <w:r>
        <w:t xml:space="preserve">These two assertions are strong points in the philosophy of Sartre, giving a reason to talk about its relation to the idea of humanism (as the title of the work suggests). At the same time, his doctrine has contradictions severe enough to cast doubt on its overall value. The </w:t>
      </w:r>
      <w:r>
        <w:lastRenderedPageBreak/>
        <w:t xml:space="preserve">fundamental weakness of Sartre's philosophy lies in the fact that he leaves it up to the individual to determine what is that "transcendent" that a person should seek. This claim looks problematic since a transcendent object is a metaphysical entity. Metaphysics, in turn, cannot be an individual invention, as it is a philosophical concept that exists independently of a certain human being. By assigning man to "useless passion," locked up inside his own existential boundaries, Sartre deprives the human mind of its connection with the Absolute, respectively, with any transcendent, and makes human existence </w:t>
      </w:r>
      <w:r>
        <w:rPr>
          <w:i/>
        </w:rPr>
        <w:t>literally</w:t>
      </w:r>
      <w:r>
        <w:t xml:space="preserve"> meaningless. Thus, freedom, as Sartre sees it, is not freedom in its absolute sense. It gets constrained in the first place, along with reducing the very concept of "human."</w:t>
      </w:r>
    </w:p>
    <w:p w14:paraId="4C16D8BE" w14:textId="0A6ED987" w:rsidR="004E3C71" w:rsidRDefault="00000000">
      <w:r>
        <w:t xml:space="preserve">That makes me skeptical of Sartre's approach, as I believe that the philosopher's ultimate goal is to help people obtain as much sense of life as possible. That, in turn, depends on how we understand what limitations of our freedom are "natural." Thus, the question of freedom can be formulated through the lips of one of Dostoevsky's characters — </w:t>
      </w:r>
      <w:r>
        <w:rPr>
          <w:i/>
        </w:rPr>
        <w:t>whether I am a trembling creature or have the right?</w:t>
      </w:r>
      <w:r>
        <w:rPr>
          <w:i/>
          <w:vertAlign w:val="superscript"/>
        </w:rPr>
        <w:footnoteReference w:id="10"/>
      </w:r>
    </w:p>
    <w:p w14:paraId="2385D6EE" w14:textId="77777777" w:rsidR="004E3C71" w:rsidRDefault="00000000">
      <w:r>
        <w:t>From this point of view, I share the approach of Plato and do not endorse the position of Sartre. The philosophy of the first elevates man, and that of the second one — diminishes his value.</w:t>
      </w:r>
    </w:p>
    <w:p w14:paraId="5B2F05B3" w14:textId="77777777" w:rsidR="003F1E9E" w:rsidRDefault="00000000">
      <w:r w:rsidRPr="00BC6E8C">
        <w:t>However, philosophy's beauty and enduring value lie precisely in the fact that it allows a person to avoid the traps of prejudice.</w:t>
      </w:r>
      <w:r>
        <w:t xml:space="preserve"> And even if a particular philosophical concept leads to large-scale tragedies, this is not philosophy's fault but our mind's imperfection. And it has no way to become better and stronger by anything else than doing philosophy. From this perspective, any philosophical idea that contains profound logic, even if it leads to unexpected and undesirable results, nurtures the mind. That is philosophy which prevents ...</w:t>
      </w:r>
      <w:r>
        <w:rPr>
          <w:i/>
        </w:rPr>
        <w:t>the sleep of reason producing monsters</w:t>
      </w:r>
      <w:r>
        <w:rPr>
          <w:i/>
          <w:vertAlign w:val="superscript"/>
        </w:rPr>
        <w:footnoteReference w:id="11"/>
      </w:r>
      <w:r>
        <w:t xml:space="preserve">. Therefore, we must be grateful to both philosophers, </w:t>
      </w:r>
      <w:proofErr w:type="gramStart"/>
      <w:r>
        <w:t>Plato</w:t>
      </w:r>
      <w:proofErr w:type="gramEnd"/>
      <w:r>
        <w:t xml:space="preserve"> and Sartre, for their contribution to the greatest treasury</w:t>
      </w:r>
      <w:r w:rsidR="00901063">
        <w:t xml:space="preserve"> </w:t>
      </w:r>
      <w:r>
        <w:t>of mankind.</w:t>
      </w:r>
    </w:p>
    <w:p w14:paraId="06D195CB" w14:textId="1F06992D" w:rsidR="004E3C71" w:rsidRDefault="00000000">
      <w:pPr>
        <w:pStyle w:val="Heading1"/>
      </w:pPr>
      <w:bookmarkStart w:id="8" w:name="_heading=h.4d34og8" w:colFirst="0" w:colLast="0"/>
      <w:bookmarkEnd w:id="8"/>
      <w:r>
        <w:t>Sources</w:t>
      </w:r>
    </w:p>
    <w:p w14:paraId="316C4A90" w14:textId="42E2FAD1" w:rsidR="004E3C71" w:rsidRDefault="00000000">
      <w:pPr>
        <w:numPr>
          <w:ilvl w:val="0"/>
          <w:numId w:val="1"/>
        </w:numPr>
        <w:spacing w:after="0"/>
        <w:rPr>
          <w:color w:val="000000"/>
        </w:rPr>
      </w:pPr>
      <w:r>
        <w:t>Plato. 2017. Phaedo.</w:t>
      </w:r>
    </w:p>
    <w:p w14:paraId="22754A89" w14:textId="11D623EA" w:rsidR="004E3C71" w:rsidRDefault="00000000">
      <w:pPr>
        <w:numPr>
          <w:ilvl w:val="0"/>
          <w:numId w:val="1"/>
        </w:numPr>
        <w:spacing w:before="0" w:after="0"/>
        <w:rPr>
          <w:color w:val="000000"/>
        </w:rPr>
      </w:pPr>
      <w:r>
        <w:t xml:space="preserve">Sartre, Jean-Paul. 2007. </w:t>
      </w:r>
      <w:r>
        <w:rPr>
          <w:i/>
        </w:rPr>
        <w:t xml:space="preserve">Existentialism is a </w:t>
      </w:r>
      <w:r w:rsidR="00502731">
        <w:rPr>
          <w:i/>
        </w:rPr>
        <w:t>H</w:t>
      </w:r>
      <w:r>
        <w:rPr>
          <w:i/>
        </w:rPr>
        <w:t>umanism: (</w:t>
      </w:r>
      <w:proofErr w:type="spellStart"/>
      <w:r>
        <w:rPr>
          <w:i/>
        </w:rPr>
        <w:t>L'Existentialisme</w:t>
      </w:r>
      <w:proofErr w:type="spellEnd"/>
      <w:r>
        <w:rPr>
          <w:i/>
        </w:rPr>
        <w:t xml:space="preserve"> </w:t>
      </w:r>
      <w:proofErr w:type="spellStart"/>
      <w:r>
        <w:rPr>
          <w:i/>
        </w:rPr>
        <w:t>est</w:t>
      </w:r>
      <w:proofErr w:type="spellEnd"/>
      <w:r>
        <w:rPr>
          <w:i/>
        </w:rPr>
        <w:t xml:space="preserve"> un </w:t>
      </w:r>
      <w:proofErr w:type="spellStart"/>
      <w:r>
        <w:rPr>
          <w:i/>
        </w:rPr>
        <w:t>humanisme</w:t>
      </w:r>
      <w:proofErr w:type="spellEnd"/>
      <w:r>
        <w:rPr>
          <w:i/>
        </w:rPr>
        <w:t>)</w:t>
      </w:r>
      <w:r>
        <w:t>.</w:t>
      </w:r>
    </w:p>
    <w:p w14:paraId="08B9238B" w14:textId="5B1BCA6F" w:rsidR="004E3C71" w:rsidRDefault="00000000">
      <w:pPr>
        <w:numPr>
          <w:ilvl w:val="0"/>
          <w:numId w:val="1"/>
        </w:numPr>
        <w:spacing w:before="0" w:after="0"/>
        <w:rPr>
          <w:color w:val="000000"/>
        </w:rPr>
      </w:pPr>
      <w:r>
        <w:t xml:space="preserve">Leddy, Joseph, 1957. A critical analysis of Jean-Paul Sartre's </w:t>
      </w:r>
      <w:r>
        <w:rPr>
          <w:i/>
        </w:rPr>
        <w:t xml:space="preserve">Existentialism is a Humanism with particular emphasis upon his concept of freedom and its moral </w:t>
      </w:r>
      <w:proofErr w:type="gramStart"/>
      <w:r>
        <w:rPr>
          <w:i/>
        </w:rPr>
        <w:t>implications</w:t>
      </w:r>
      <w:proofErr w:type="gramEnd"/>
    </w:p>
    <w:p w14:paraId="419540B2" w14:textId="5431E894" w:rsidR="004E3C71" w:rsidRPr="00E16A55" w:rsidRDefault="00000000">
      <w:pPr>
        <w:numPr>
          <w:ilvl w:val="0"/>
          <w:numId w:val="1"/>
        </w:numPr>
        <w:spacing w:before="0" w:after="0"/>
        <w:rPr>
          <w:color w:val="000000"/>
          <w:lang w:val="ru-RU"/>
        </w:rPr>
      </w:pPr>
      <w:r w:rsidRPr="00E16A55">
        <w:rPr>
          <w:lang w:val="ru-RU"/>
        </w:rPr>
        <w:lastRenderedPageBreak/>
        <w:t>Кессиди Феохарий. 2001. "Сократ."</w:t>
      </w:r>
    </w:p>
    <w:p w14:paraId="15DFC528" w14:textId="4FEDA5A6" w:rsidR="004E3C71" w:rsidRDefault="00000000">
      <w:pPr>
        <w:numPr>
          <w:ilvl w:val="0"/>
          <w:numId w:val="1"/>
        </w:numPr>
        <w:spacing w:before="0" w:after="0"/>
        <w:rPr>
          <w:rFonts w:ascii="Arial" w:eastAsia="Arial" w:hAnsi="Arial" w:cs="Arial"/>
          <w:color w:val="000000"/>
          <w:sz w:val="23"/>
          <w:szCs w:val="23"/>
        </w:rPr>
      </w:pPr>
      <w:r>
        <w:t xml:space="preserve">Sartre, Jean-Paul. 1956. </w:t>
      </w:r>
      <w:r>
        <w:rPr>
          <w:i/>
        </w:rPr>
        <w:t>Being and nothingness:</w:t>
      </w:r>
      <w:r>
        <w:t xml:space="preserve"> (</w:t>
      </w:r>
      <w:proofErr w:type="spellStart"/>
      <w:r>
        <w:rPr>
          <w:i/>
          <w:color w:val="000000"/>
        </w:rPr>
        <w:t>L'Être</w:t>
      </w:r>
      <w:proofErr w:type="spellEnd"/>
      <w:r>
        <w:rPr>
          <w:i/>
          <w:color w:val="000000"/>
        </w:rPr>
        <w:t xml:space="preserve"> et le </w:t>
      </w:r>
      <w:proofErr w:type="spellStart"/>
      <w:r>
        <w:rPr>
          <w:i/>
          <w:color w:val="000000"/>
        </w:rPr>
        <w:t>néant</w:t>
      </w:r>
      <w:proofErr w:type="spellEnd"/>
      <w:r>
        <w:t>).</w:t>
      </w:r>
    </w:p>
    <w:p w14:paraId="449B56DD" w14:textId="61CA509A" w:rsidR="004E3C71" w:rsidRDefault="00000000">
      <w:pPr>
        <w:numPr>
          <w:ilvl w:val="0"/>
          <w:numId w:val="1"/>
        </w:numPr>
        <w:spacing w:before="0" w:after="0" w:line="240" w:lineRule="auto"/>
      </w:pPr>
      <w:r>
        <w:t>Dostoevsky, F. 1866. “</w:t>
      </w:r>
      <w:r>
        <w:rPr>
          <w:i/>
        </w:rPr>
        <w:t>Crime and Punishment”</w:t>
      </w:r>
    </w:p>
    <w:p w14:paraId="16603321" w14:textId="23C73D3E" w:rsidR="004E3C71" w:rsidRDefault="00000000">
      <w:pPr>
        <w:numPr>
          <w:ilvl w:val="0"/>
          <w:numId w:val="1"/>
        </w:numPr>
        <w:spacing w:before="0" w:after="0"/>
        <w:rPr>
          <w:rFonts w:ascii="Arial" w:eastAsia="Arial" w:hAnsi="Arial" w:cs="Arial"/>
          <w:color w:val="000000"/>
          <w:sz w:val="23"/>
          <w:szCs w:val="23"/>
        </w:rPr>
      </w:pPr>
      <w:r>
        <w:t>Goya, Francisco de. 1980. Sleep of reason produces monsters: (</w:t>
      </w:r>
      <w:r>
        <w:rPr>
          <w:i/>
          <w:color w:val="202122"/>
          <w:highlight w:val="white"/>
        </w:rPr>
        <w:t>El sueño de la razón produce monstruos</w:t>
      </w:r>
      <w:r>
        <w:t>).</w:t>
      </w:r>
    </w:p>
    <w:sectPr w:rsidR="004E3C7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5A6A3" w14:textId="77777777" w:rsidR="000C216F" w:rsidRDefault="000C216F">
      <w:pPr>
        <w:spacing w:before="0" w:after="0" w:line="240" w:lineRule="auto"/>
      </w:pPr>
      <w:r>
        <w:separator/>
      </w:r>
    </w:p>
  </w:endnote>
  <w:endnote w:type="continuationSeparator" w:id="0">
    <w:p w14:paraId="34848D5E" w14:textId="77777777" w:rsidR="000C216F" w:rsidRDefault="000C216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97D8A" w14:textId="77777777" w:rsidR="000C216F" w:rsidRDefault="000C216F">
      <w:pPr>
        <w:spacing w:before="0" w:after="0" w:line="240" w:lineRule="auto"/>
      </w:pPr>
      <w:r>
        <w:separator/>
      </w:r>
    </w:p>
  </w:footnote>
  <w:footnote w:type="continuationSeparator" w:id="0">
    <w:p w14:paraId="6B2C734A" w14:textId="77777777" w:rsidR="000C216F" w:rsidRDefault="000C216F">
      <w:pPr>
        <w:spacing w:before="0" w:after="0" w:line="240" w:lineRule="auto"/>
      </w:pPr>
      <w:r>
        <w:continuationSeparator/>
      </w:r>
    </w:p>
  </w:footnote>
  <w:footnote w:id="1">
    <w:p w14:paraId="4073F5B7" w14:textId="77777777" w:rsidR="004E3C71" w:rsidRDefault="00000000">
      <w:pPr>
        <w:pBdr>
          <w:top w:val="nil"/>
          <w:left w:val="nil"/>
          <w:bottom w:val="nil"/>
          <w:right w:val="nil"/>
          <w:between w:val="nil"/>
        </w:pBdr>
        <w:spacing w:before="0" w:after="0" w:line="240" w:lineRule="auto"/>
        <w:rPr>
          <w:color w:val="000000"/>
          <w:sz w:val="20"/>
          <w:szCs w:val="20"/>
        </w:rPr>
      </w:pPr>
      <w:bookmarkStart w:id="4" w:name="_heading=h.2s8eyo1" w:colFirst="0" w:colLast="0"/>
      <w:bookmarkEnd w:id="4"/>
      <w:r>
        <w:rPr>
          <w:vertAlign w:val="superscript"/>
        </w:rPr>
        <w:footnoteRef/>
      </w:r>
      <w:r>
        <w:rPr>
          <w:color w:val="000000"/>
          <w:sz w:val="20"/>
          <w:szCs w:val="20"/>
        </w:rPr>
        <w:t>It has been proved to us by experience that if we would have pure knowledge of anything, we must be quit of the body—the soul in herself must behold things in themselves: and then we shall attain the wisdom which we desire, and of which we say that we are lovers, not while we live, but after death; for if while in company with the body, the soul cannot have pure knowledge, one of two things follows—either knowledge is not to be attained at all, or, if at all, after death. For then, and not till then, the soul will be parted from the body and exist in herself alone. (Plato "Phaedo" p.67)</w:t>
      </w:r>
    </w:p>
  </w:footnote>
  <w:footnote w:id="2">
    <w:p w14:paraId="3BA65149" w14:textId="77777777" w:rsidR="004E3C71" w:rsidRDefault="00000000">
      <w:pPr>
        <w:pBdr>
          <w:top w:val="nil"/>
          <w:left w:val="nil"/>
          <w:bottom w:val="nil"/>
          <w:right w:val="nil"/>
          <w:between w:val="nil"/>
        </w:pBdr>
        <w:spacing w:before="60" w:after="60" w:line="240" w:lineRule="auto"/>
        <w:ind w:firstLine="240"/>
        <w:jc w:val="both"/>
        <w:rPr>
          <w:color w:val="000000"/>
          <w:sz w:val="20"/>
          <w:szCs w:val="20"/>
        </w:rPr>
      </w:pPr>
      <w:r>
        <w:rPr>
          <w:vertAlign w:val="superscript"/>
        </w:rPr>
        <w:footnoteRef/>
      </w:r>
      <w:r>
        <w:rPr>
          <w:sz w:val="20"/>
          <w:szCs w:val="20"/>
        </w:rPr>
        <w:t xml:space="preserve"> </w:t>
      </w:r>
      <w:r>
        <w:rPr>
          <w:color w:val="000000"/>
          <w:sz w:val="20"/>
          <w:szCs w:val="20"/>
        </w:rPr>
        <w:t>Socrates: “I will analyze one of the two pairs of opposites which I have mentioned to you, and also its intermediate processes, and you shall analyze the other to me. One of them I term sleep, the other waking. The state of sleep is opposed to the state of waking, and out of sleeping, waking is generated, and out of waking, sleeping; and the process of generation is, in the one case falling asleep, and in the other, waking up. Do you agree?"</w:t>
      </w:r>
    </w:p>
    <w:p w14:paraId="76893542" w14:textId="77777777" w:rsidR="004E3C71" w:rsidRDefault="00000000">
      <w:pPr>
        <w:pBdr>
          <w:top w:val="nil"/>
          <w:left w:val="nil"/>
          <w:bottom w:val="nil"/>
          <w:right w:val="nil"/>
          <w:between w:val="nil"/>
        </w:pBdr>
        <w:spacing w:before="60" w:after="60" w:line="240" w:lineRule="auto"/>
        <w:ind w:firstLine="240"/>
        <w:jc w:val="both"/>
        <w:rPr>
          <w:color w:val="000000"/>
          <w:sz w:val="20"/>
          <w:szCs w:val="20"/>
        </w:rPr>
      </w:pPr>
      <w:r>
        <w:rPr>
          <w:color w:val="000000"/>
          <w:sz w:val="20"/>
          <w:szCs w:val="20"/>
        </w:rPr>
        <w:t>Cebes: "I entirely agree."</w:t>
      </w:r>
    </w:p>
    <w:p w14:paraId="08CD19B8" w14:textId="77777777" w:rsidR="004E3C71" w:rsidRDefault="00000000">
      <w:pPr>
        <w:pBdr>
          <w:top w:val="nil"/>
          <w:left w:val="nil"/>
          <w:bottom w:val="nil"/>
          <w:right w:val="nil"/>
          <w:between w:val="nil"/>
        </w:pBdr>
        <w:spacing w:before="60" w:after="60" w:line="240" w:lineRule="auto"/>
        <w:ind w:firstLine="240"/>
        <w:jc w:val="both"/>
        <w:rPr>
          <w:color w:val="000000"/>
          <w:sz w:val="20"/>
          <w:szCs w:val="20"/>
        </w:rPr>
      </w:pPr>
      <w:r>
        <w:rPr>
          <w:color w:val="000000"/>
          <w:sz w:val="20"/>
          <w:szCs w:val="20"/>
        </w:rPr>
        <w:t>Socrates: “Then, suppose that you analyze life and death to me in the same manner. Is not death opposed to life? ”</w:t>
      </w:r>
    </w:p>
    <w:p w14:paraId="3F605B52" w14:textId="77777777" w:rsidR="004E3C71" w:rsidRDefault="00000000">
      <w:pPr>
        <w:pBdr>
          <w:top w:val="nil"/>
          <w:left w:val="nil"/>
          <w:bottom w:val="nil"/>
          <w:right w:val="nil"/>
          <w:between w:val="nil"/>
        </w:pBdr>
        <w:spacing w:before="60" w:after="60" w:line="240" w:lineRule="auto"/>
        <w:ind w:firstLine="240"/>
        <w:jc w:val="both"/>
        <w:rPr>
          <w:color w:val="000000"/>
          <w:sz w:val="20"/>
          <w:szCs w:val="20"/>
        </w:rPr>
      </w:pPr>
      <w:r>
        <w:rPr>
          <w:color w:val="000000"/>
          <w:sz w:val="20"/>
          <w:szCs w:val="20"/>
        </w:rPr>
        <w:t>Cebes: "Yes."</w:t>
      </w:r>
    </w:p>
    <w:p w14:paraId="6E9C2A75" w14:textId="77777777" w:rsidR="004E3C71" w:rsidRDefault="00000000">
      <w:pPr>
        <w:pBdr>
          <w:top w:val="nil"/>
          <w:left w:val="nil"/>
          <w:bottom w:val="nil"/>
          <w:right w:val="nil"/>
          <w:between w:val="nil"/>
        </w:pBdr>
        <w:spacing w:before="60" w:after="60" w:line="240" w:lineRule="auto"/>
        <w:ind w:firstLine="240"/>
        <w:jc w:val="both"/>
        <w:rPr>
          <w:color w:val="000000"/>
          <w:sz w:val="20"/>
          <w:szCs w:val="20"/>
        </w:rPr>
      </w:pPr>
      <w:r>
        <w:rPr>
          <w:color w:val="000000"/>
          <w:sz w:val="20"/>
          <w:szCs w:val="20"/>
        </w:rPr>
        <w:t>Socrates: “And they are generated one from the other?”</w:t>
      </w:r>
    </w:p>
    <w:p w14:paraId="7815CA41" w14:textId="77777777" w:rsidR="004E3C71" w:rsidRDefault="00000000">
      <w:pPr>
        <w:pBdr>
          <w:top w:val="nil"/>
          <w:left w:val="nil"/>
          <w:bottom w:val="nil"/>
          <w:right w:val="nil"/>
          <w:between w:val="nil"/>
        </w:pBdr>
        <w:spacing w:before="60" w:after="60" w:line="240" w:lineRule="auto"/>
        <w:ind w:firstLine="240"/>
        <w:jc w:val="both"/>
        <w:rPr>
          <w:color w:val="000000"/>
          <w:sz w:val="20"/>
          <w:szCs w:val="20"/>
        </w:rPr>
      </w:pPr>
      <w:r>
        <w:rPr>
          <w:color w:val="000000"/>
          <w:sz w:val="20"/>
          <w:szCs w:val="20"/>
        </w:rPr>
        <w:t>Cebes: "Yes."</w:t>
      </w:r>
    </w:p>
    <w:p w14:paraId="76FD1446" w14:textId="77777777" w:rsidR="004E3C71" w:rsidRDefault="00000000">
      <w:pPr>
        <w:pBdr>
          <w:top w:val="nil"/>
          <w:left w:val="nil"/>
          <w:bottom w:val="nil"/>
          <w:right w:val="nil"/>
          <w:between w:val="nil"/>
        </w:pBdr>
        <w:spacing w:before="60" w:after="60" w:line="240" w:lineRule="auto"/>
        <w:ind w:firstLine="240"/>
        <w:jc w:val="both"/>
        <w:rPr>
          <w:color w:val="000000"/>
          <w:sz w:val="20"/>
          <w:szCs w:val="20"/>
        </w:rPr>
      </w:pPr>
      <w:r>
        <w:rPr>
          <w:color w:val="000000"/>
          <w:sz w:val="20"/>
          <w:szCs w:val="20"/>
        </w:rPr>
        <w:t>Socrates: “What is generated from the living?”</w:t>
      </w:r>
    </w:p>
    <w:p w14:paraId="65FFBA96" w14:textId="77777777" w:rsidR="004E3C71" w:rsidRDefault="00000000">
      <w:pPr>
        <w:pBdr>
          <w:top w:val="nil"/>
          <w:left w:val="nil"/>
          <w:bottom w:val="nil"/>
          <w:right w:val="nil"/>
          <w:between w:val="nil"/>
        </w:pBdr>
        <w:spacing w:before="60" w:after="60" w:line="240" w:lineRule="auto"/>
        <w:ind w:firstLine="240"/>
        <w:jc w:val="both"/>
        <w:rPr>
          <w:color w:val="000000"/>
          <w:sz w:val="20"/>
          <w:szCs w:val="20"/>
        </w:rPr>
      </w:pPr>
      <w:r>
        <w:rPr>
          <w:color w:val="000000"/>
          <w:sz w:val="20"/>
          <w:szCs w:val="20"/>
        </w:rPr>
        <w:t>Cebes: "The dead."</w:t>
      </w:r>
    </w:p>
    <w:p w14:paraId="1EA601C2" w14:textId="77777777" w:rsidR="004E3C71" w:rsidRDefault="00000000">
      <w:pPr>
        <w:pBdr>
          <w:top w:val="nil"/>
          <w:left w:val="nil"/>
          <w:bottom w:val="nil"/>
          <w:right w:val="nil"/>
          <w:between w:val="nil"/>
        </w:pBdr>
        <w:spacing w:before="60" w:after="60" w:line="240" w:lineRule="auto"/>
        <w:ind w:firstLine="240"/>
        <w:jc w:val="both"/>
        <w:rPr>
          <w:color w:val="000000"/>
          <w:sz w:val="20"/>
          <w:szCs w:val="20"/>
        </w:rPr>
      </w:pPr>
      <w:r>
        <w:rPr>
          <w:color w:val="000000"/>
          <w:sz w:val="20"/>
          <w:szCs w:val="20"/>
        </w:rPr>
        <w:t>Socrates: “And what from the dead?”</w:t>
      </w:r>
    </w:p>
    <w:p w14:paraId="619E2D37" w14:textId="77777777" w:rsidR="004E3C71" w:rsidRDefault="00000000">
      <w:pPr>
        <w:pBdr>
          <w:top w:val="nil"/>
          <w:left w:val="nil"/>
          <w:bottom w:val="nil"/>
          <w:right w:val="nil"/>
          <w:between w:val="nil"/>
        </w:pBdr>
        <w:spacing w:before="60" w:after="60" w:line="240" w:lineRule="auto"/>
        <w:ind w:firstLine="240"/>
        <w:jc w:val="both"/>
        <w:rPr>
          <w:color w:val="000000"/>
          <w:sz w:val="20"/>
          <w:szCs w:val="20"/>
        </w:rPr>
      </w:pPr>
      <w:r>
        <w:rPr>
          <w:color w:val="000000"/>
          <w:sz w:val="20"/>
          <w:szCs w:val="20"/>
        </w:rPr>
        <w:t>Cebes: "I can only say in answer—the living."</w:t>
      </w:r>
    </w:p>
    <w:p w14:paraId="0C398A99" w14:textId="77777777" w:rsidR="004E3C71" w:rsidRDefault="00000000">
      <w:pPr>
        <w:pBdr>
          <w:top w:val="nil"/>
          <w:left w:val="nil"/>
          <w:bottom w:val="nil"/>
          <w:right w:val="nil"/>
          <w:between w:val="nil"/>
        </w:pBdr>
        <w:spacing w:before="60" w:after="60" w:line="240" w:lineRule="auto"/>
        <w:ind w:firstLine="240"/>
        <w:jc w:val="both"/>
        <w:rPr>
          <w:color w:val="000000"/>
          <w:sz w:val="20"/>
          <w:szCs w:val="20"/>
        </w:rPr>
      </w:pPr>
      <w:r>
        <w:rPr>
          <w:color w:val="000000"/>
          <w:sz w:val="20"/>
          <w:szCs w:val="20"/>
        </w:rPr>
        <w:t>Socrates: “Then the living, whether things or persons, Cebes, are generated from the dead?”</w:t>
      </w:r>
    </w:p>
    <w:p w14:paraId="1686CD7A" w14:textId="77777777" w:rsidR="004E3C71" w:rsidRDefault="00000000">
      <w:pPr>
        <w:pBdr>
          <w:top w:val="nil"/>
          <w:left w:val="nil"/>
          <w:bottom w:val="nil"/>
          <w:right w:val="nil"/>
          <w:between w:val="nil"/>
        </w:pBdr>
        <w:spacing w:before="60" w:after="60" w:line="240" w:lineRule="auto"/>
        <w:ind w:firstLine="240"/>
        <w:jc w:val="both"/>
        <w:rPr>
          <w:color w:val="000000"/>
          <w:sz w:val="20"/>
          <w:szCs w:val="20"/>
        </w:rPr>
      </w:pPr>
      <w:r>
        <w:rPr>
          <w:color w:val="000000"/>
          <w:sz w:val="20"/>
          <w:szCs w:val="20"/>
        </w:rPr>
        <w:t>Cebes: "That is clear, he replied."</w:t>
      </w:r>
    </w:p>
    <w:p w14:paraId="4C857625" w14:textId="77777777" w:rsidR="004E3C71" w:rsidRDefault="00000000">
      <w:pPr>
        <w:pBdr>
          <w:top w:val="nil"/>
          <w:left w:val="nil"/>
          <w:bottom w:val="nil"/>
          <w:right w:val="nil"/>
          <w:between w:val="nil"/>
        </w:pBdr>
        <w:spacing w:before="60" w:after="60" w:line="240" w:lineRule="auto"/>
        <w:ind w:firstLine="240"/>
        <w:jc w:val="both"/>
        <w:rPr>
          <w:color w:val="000000"/>
          <w:sz w:val="20"/>
          <w:szCs w:val="20"/>
        </w:rPr>
      </w:pPr>
      <w:r>
        <w:rPr>
          <w:color w:val="000000"/>
          <w:sz w:val="20"/>
          <w:szCs w:val="20"/>
        </w:rPr>
        <w:t>Socrates: “Then the inference is that our souls exist in the world below?”</w:t>
      </w:r>
    </w:p>
    <w:p w14:paraId="37124574" w14:textId="77777777" w:rsidR="004E3C71" w:rsidRDefault="00000000">
      <w:pPr>
        <w:pBdr>
          <w:top w:val="nil"/>
          <w:left w:val="nil"/>
          <w:bottom w:val="nil"/>
          <w:right w:val="nil"/>
          <w:between w:val="nil"/>
        </w:pBdr>
        <w:spacing w:before="0" w:after="0" w:line="240" w:lineRule="auto"/>
        <w:rPr>
          <w:color w:val="000000"/>
          <w:sz w:val="20"/>
          <w:szCs w:val="20"/>
        </w:rPr>
      </w:pPr>
      <w:r>
        <w:rPr>
          <w:color w:val="000000"/>
          <w:sz w:val="20"/>
          <w:szCs w:val="20"/>
        </w:rPr>
        <w:t xml:space="preserve">Cebes: "That is true." </w:t>
      </w:r>
      <w:r>
        <w:rPr>
          <w:sz w:val="20"/>
          <w:szCs w:val="20"/>
        </w:rPr>
        <w:t>Plato's "Phaedo"</w:t>
      </w:r>
    </w:p>
  </w:footnote>
  <w:footnote w:id="3">
    <w:p w14:paraId="52FF4F14" w14:textId="6ACA75E2" w:rsidR="004E3C71" w:rsidRPr="003F1E9E" w:rsidRDefault="00000000">
      <w:pPr>
        <w:spacing w:before="0" w:after="0" w:line="240" w:lineRule="auto"/>
        <w:rPr>
          <w:color w:val="000000"/>
          <w:sz w:val="20"/>
          <w:szCs w:val="20"/>
        </w:rPr>
      </w:pPr>
      <w:r>
        <w:rPr>
          <w:vertAlign w:val="superscript"/>
        </w:rPr>
        <w:footnoteRef/>
      </w:r>
      <w:r>
        <w:t xml:space="preserve"> </w:t>
      </w:r>
      <w:r>
        <w:rPr>
          <w:sz w:val="20"/>
          <w:szCs w:val="20"/>
        </w:rPr>
        <w:t>Socrates: “</w:t>
      </w:r>
      <w:r w:rsidRPr="003F1E9E">
        <w:rPr>
          <w:color w:val="000000"/>
          <w:sz w:val="20"/>
          <w:szCs w:val="20"/>
        </w:rPr>
        <w:t>And we also recognize that this absolute equality has only been known, and can only be known, through the medium of sight or touch, or of some other of the senses, which are all alike in this respect?"</w:t>
      </w:r>
    </w:p>
    <w:p w14:paraId="2789873C" w14:textId="77777777" w:rsidR="004E3C71" w:rsidRPr="003F1E9E" w:rsidRDefault="00000000">
      <w:pPr>
        <w:spacing w:line="260" w:lineRule="auto"/>
        <w:ind w:firstLine="220"/>
        <w:jc w:val="both"/>
        <w:rPr>
          <w:color w:val="000000"/>
          <w:sz w:val="20"/>
          <w:szCs w:val="20"/>
        </w:rPr>
      </w:pPr>
      <w:r w:rsidRPr="003F1E9E">
        <w:rPr>
          <w:color w:val="000000"/>
          <w:sz w:val="20"/>
          <w:szCs w:val="20"/>
        </w:rPr>
        <w:t>Cebes: "Yes, Socrates, as far as the argument is concerned, one is the same as the other."</w:t>
      </w:r>
    </w:p>
    <w:p w14:paraId="6215E1E3" w14:textId="77777777" w:rsidR="004E3C71" w:rsidRPr="003F1E9E" w:rsidRDefault="00000000">
      <w:pPr>
        <w:spacing w:line="260" w:lineRule="auto"/>
        <w:ind w:firstLine="220"/>
        <w:jc w:val="both"/>
        <w:rPr>
          <w:color w:val="000000"/>
          <w:sz w:val="20"/>
          <w:szCs w:val="20"/>
        </w:rPr>
      </w:pPr>
      <w:r w:rsidRPr="003F1E9E">
        <w:rPr>
          <w:color w:val="000000"/>
          <w:sz w:val="20"/>
          <w:szCs w:val="20"/>
        </w:rPr>
        <w:t>Socrates: “From the senses then is derived the knowledge that all sensible things aim at an absolute equality of which they fall short?”</w:t>
      </w:r>
    </w:p>
    <w:p w14:paraId="7C879A2D" w14:textId="77777777" w:rsidR="004E3C71" w:rsidRPr="003F1E9E" w:rsidRDefault="00000000">
      <w:pPr>
        <w:spacing w:line="260" w:lineRule="auto"/>
        <w:ind w:firstLine="220"/>
        <w:jc w:val="both"/>
        <w:rPr>
          <w:color w:val="000000"/>
          <w:sz w:val="20"/>
          <w:szCs w:val="20"/>
        </w:rPr>
      </w:pPr>
      <w:r w:rsidRPr="003F1E9E">
        <w:rPr>
          <w:color w:val="000000"/>
          <w:sz w:val="20"/>
          <w:szCs w:val="20"/>
        </w:rPr>
        <w:t>Cebes: "Yes."</w:t>
      </w:r>
    </w:p>
    <w:p w14:paraId="7932B2F2" w14:textId="77777777" w:rsidR="004E3C71" w:rsidRPr="003F1E9E" w:rsidRDefault="00000000">
      <w:pPr>
        <w:spacing w:line="260" w:lineRule="auto"/>
        <w:ind w:firstLine="220"/>
        <w:jc w:val="both"/>
        <w:rPr>
          <w:color w:val="000000"/>
          <w:sz w:val="20"/>
          <w:szCs w:val="20"/>
        </w:rPr>
      </w:pPr>
      <w:r w:rsidRPr="003F1E9E">
        <w:rPr>
          <w:color w:val="000000"/>
          <w:sz w:val="20"/>
          <w:szCs w:val="20"/>
        </w:rPr>
        <w:t>Socrates: “Then before we began to see or hear or perceive in any way, we must have had a knowledge of absolute equality, or we could not have referred to that standard the equals which are derived from the senses?—for to that they all aspire, and of that, they fall short".</w:t>
      </w:r>
    </w:p>
    <w:p w14:paraId="2907DED5" w14:textId="77777777" w:rsidR="004E3C71" w:rsidRPr="003F1E9E" w:rsidRDefault="00000000">
      <w:pPr>
        <w:spacing w:line="260" w:lineRule="auto"/>
        <w:ind w:firstLine="220"/>
        <w:jc w:val="both"/>
        <w:rPr>
          <w:color w:val="000000"/>
          <w:sz w:val="20"/>
          <w:szCs w:val="20"/>
        </w:rPr>
      </w:pPr>
      <w:r w:rsidRPr="003F1E9E">
        <w:rPr>
          <w:color w:val="000000"/>
          <w:sz w:val="20"/>
          <w:szCs w:val="20"/>
        </w:rPr>
        <w:t>Cebes: "No other inference can be drawn from the previous statements."</w:t>
      </w:r>
    </w:p>
    <w:p w14:paraId="2DFC6107" w14:textId="77777777" w:rsidR="004E3C71" w:rsidRPr="003F1E9E" w:rsidRDefault="00000000">
      <w:pPr>
        <w:spacing w:line="260" w:lineRule="auto"/>
        <w:ind w:firstLine="220"/>
        <w:jc w:val="both"/>
        <w:rPr>
          <w:color w:val="000000"/>
          <w:sz w:val="20"/>
          <w:szCs w:val="20"/>
        </w:rPr>
      </w:pPr>
      <w:r w:rsidRPr="003F1E9E">
        <w:rPr>
          <w:color w:val="000000"/>
          <w:sz w:val="20"/>
          <w:szCs w:val="20"/>
        </w:rPr>
        <w:t>Socrates: “And did we not see and hear and have the use of our other senses as soon as we were born?</w:t>
      </w:r>
    </w:p>
    <w:p w14:paraId="4623269B" w14:textId="77777777" w:rsidR="004E3C71" w:rsidRPr="003F1E9E" w:rsidRDefault="00000000">
      <w:pPr>
        <w:spacing w:line="260" w:lineRule="auto"/>
        <w:ind w:firstLine="220"/>
        <w:jc w:val="both"/>
        <w:rPr>
          <w:color w:val="000000"/>
          <w:sz w:val="20"/>
          <w:szCs w:val="20"/>
        </w:rPr>
      </w:pPr>
      <w:r w:rsidRPr="003F1E9E">
        <w:rPr>
          <w:color w:val="000000"/>
          <w:sz w:val="20"/>
          <w:szCs w:val="20"/>
        </w:rPr>
        <w:t>Cebes: "Certainly."</w:t>
      </w:r>
    </w:p>
    <w:p w14:paraId="4D8CD2B6" w14:textId="77777777" w:rsidR="004E3C71" w:rsidRPr="003F1E9E" w:rsidRDefault="00000000">
      <w:pPr>
        <w:spacing w:line="260" w:lineRule="auto"/>
        <w:ind w:firstLine="220"/>
        <w:jc w:val="both"/>
        <w:rPr>
          <w:color w:val="000000"/>
          <w:sz w:val="20"/>
          <w:szCs w:val="20"/>
        </w:rPr>
      </w:pPr>
      <w:r w:rsidRPr="003F1E9E">
        <w:rPr>
          <w:color w:val="000000"/>
          <w:sz w:val="20"/>
          <w:szCs w:val="20"/>
        </w:rPr>
        <w:t>Socrates: “Then we must have acquired the knowledge of equality at some previous time?”</w:t>
      </w:r>
    </w:p>
    <w:p w14:paraId="2E7C781E" w14:textId="77777777" w:rsidR="004E3C71" w:rsidRPr="003F1E9E" w:rsidRDefault="00000000">
      <w:pPr>
        <w:spacing w:line="260" w:lineRule="auto"/>
        <w:ind w:firstLine="220"/>
        <w:jc w:val="both"/>
        <w:rPr>
          <w:color w:val="000000"/>
          <w:sz w:val="20"/>
          <w:szCs w:val="20"/>
        </w:rPr>
      </w:pPr>
      <w:r w:rsidRPr="003F1E9E">
        <w:rPr>
          <w:color w:val="000000"/>
          <w:sz w:val="20"/>
          <w:szCs w:val="20"/>
        </w:rPr>
        <w:t>Cebes: "Yes."</w:t>
      </w:r>
    </w:p>
    <w:p w14:paraId="7818F53B" w14:textId="77777777" w:rsidR="004E3C71" w:rsidRPr="003F1E9E" w:rsidRDefault="00000000">
      <w:pPr>
        <w:spacing w:line="260" w:lineRule="auto"/>
        <w:ind w:firstLine="220"/>
        <w:jc w:val="both"/>
        <w:rPr>
          <w:color w:val="000000"/>
          <w:sz w:val="20"/>
          <w:szCs w:val="20"/>
        </w:rPr>
      </w:pPr>
      <w:r w:rsidRPr="003F1E9E">
        <w:rPr>
          <w:color w:val="000000"/>
          <w:sz w:val="20"/>
          <w:szCs w:val="20"/>
        </w:rPr>
        <w:t>Socrates: "That is to say before we were born, I suppose?”</w:t>
      </w:r>
    </w:p>
    <w:p w14:paraId="7084CC92" w14:textId="77777777" w:rsidR="004E3C71" w:rsidRPr="003F1E9E" w:rsidRDefault="00000000">
      <w:pPr>
        <w:spacing w:line="260" w:lineRule="auto"/>
        <w:ind w:firstLine="220"/>
        <w:jc w:val="both"/>
        <w:rPr>
          <w:color w:val="000000"/>
          <w:sz w:val="20"/>
          <w:szCs w:val="20"/>
        </w:rPr>
      </w:pPr>
      <w:r w:rsidRPr="003F1E9E">
        <w:rPr>
          <w:color w:val="000000"/>
          <w:sz w:val="20"/>
          <w:szCs w:val="20"/>
        </w:rPr>
        <w:t>Cebes: "True."</w:t>
      </w:r>
    </w:p>
    <w:p w14:paraId="31A8EBDC" w14:textId="77777777" w:rsidR="004E3C71" w:rsidRPr="003F1E9E" w:rsidRDefault="00000000">
      <w:pPr>
        <w:spacing w:line="260" w:lineRule="auto"/>
        <w:ind w:firstLine="220"/>
        <w:jc w:val="both"/>
        <w:rPr>
          <w:color w:val="000000"/>
          <w:sz w:val="20"/>
          <w:szCs w:val="20"/>
        </w:rPr>
      </w:pPr>
      <w:r w:rsidRPr="003F1E9E">
        <w:rPr>
          <w:color w:val="000000"/>
          <w:sz w:val="20"/>
          <w:szCs w:val="20"/>
        </w:rPr>
        <w:t>Socrates: "And if we acquired this knowledge before we were born, and were born having the use of it, then we also knew before we were born and at the instant of birth not only the equal or the greater or, the less, but all other ideas; for we are not speaking only of equality, but of beauty, goodness, justice, holiness, and of all which we stamp with the name of the essence in the dialectical process, both when we ask and when we answer questions. Of all this, we may certainly affirm that we acquired the knowledge before birth?"</w:t>
      </w:r>
    </w:p>
    <w:p w14:paraId="4DEF11CA" w14:textId="74194C45" w:rsidR="004E3C71" w:rsidRPr="003F1E9E" w:rsidRDefault="00000000" w:rsidP="001314D3">
      <w:pPr>
        <w:spacing w:line="260" w:lineRule="auto"/>
        <w:ind w:firstLine="220"/>
        <w:jc w:val="both"/>
        <w:rPr>
          <w:color w:val="000000"/>
          <w:sz w:val="20"/>
          <w:szCs w:val="20"/>
        </w:rPr>
      </w:pPr>
      <w:r w:rsidRPr="003F1E9E">
        <w:rPr>
          <w:color w:val="000000"/>
          <w:sz w:val="20"/>
          <w:szCs w:val="20"/>
        </w:rPr>
        <w:t>Cebes: "We may."</w:t>
      </w:r>
    </w:p>
  </w:footnote>
  <w:footnote w:id="4">
    <w:p w14:paraId="678A58A8" w14:textId="77777777" w:rsidR="004E3C71" w:rsidRDefault="00000000">
      <w:pPr>
        <w:spacing w:line="240" w:lineRule="auto"/>
      </w:pPr>
      <w:r>
        <w:rPr>
          <w:vertAlign w:val="superscript"/>
        </w:rPr>
        <w:footnoteRef/>
      </w:r>
      <w:r>
        <w:rPr>
          <w:sz w:val="20"/>
          <w:szCs w:val="20"/>
        </w:rPr>
        <w:t xml:space="preserve"> "Is it the simple or the compound, the unchanging or the changing, the invisible idea or the visible object of sense? Clearly, the latter and not the former, and therefore not the soul, which in her own pure thought is unchangeable, and only when using the senses descends into the region of change. Again, the soul commands, the body serves: in this respect, the soul is akin to the divine and the body to the mortal. And in every point of view, the soul is the image of divinity and immortality, and the body of the human and mortal. And whereas the body is liable to speedy dissolution, the soul is almost if not quite indissoluble". (Plato "Phaedo")</w:t>
      </w:r>
    </w:p>
  </w:footnote>
  <w:footnote w:id="5">
    <w:p w14:paraId="417822E9" w14:textId="77777777" w:rsidR="004E3C71" w:rsidRDefault="00000000">
      <w:pPr>
        <w:pBdr>
          <w:top w:val="nil"/>
          <w:left w:val="nil"/>
          <w:bottom w:val="nil"/>
          <w:right w:val="nil"/>
          <w:between w:val="nil"/>
        </w:pBdr>
        <w:spacing w:before="0" w:after="0" w:line="240" w:lineRule="auto"/>
        <w:rPr>
          <w:color w:val="000000"/>
          <w:sz w:val="20"/>
          <w:szCs w:val="20"/>
        </w:rPr>
      </w:pPr>
      <w:r>
        <w:rPr>
          <w:vertAlign w:val="superscript"/>
        </w:rPr>
        <w:footnoteRef/>
      </w:r>
      <w:r>
        <w:rPr>
          <w:color w:val="000000"/>
          <w:sz w:val="20"/>
          <w:szCs w:val="20"/>
        </w:rPr>
        <w:t xml:space="preserve"> “One of the companies here remarked that this was inconsistent with the old assertion that opposites generated opposites. But that, replies Socrates, was affirmed, not of opposite ideas either in us or in nature, but of opposition in the concrete—not of life and death, but of individuals living and dying. When this objection has been removed, Socrates proceeds: This doctrine of the mutual exclusion of opposites is not only true of the opposites themselves but of things that are inseparable from them. For example, cold and heat are opposed; and fire, which is inseparable from heat, cannot co-exist with cold, or snow, which is inseparable from cold, with heat. Again, the number three excludes the number four because three is an odd number and four is an even number, and the odd is opposed to the even. Thus we can proceed a step beyond 'the safe and simple answer.' We may say not only that the odd excludes the even but that the number three, which participates in oddness, excludes the even. And in like manner, not only does life exclude death, but the soul, of which life is the inseparable attribute, also excludes death. ” </w:t>
      </w:r>
      <w:r>
        <w:rPr>
          <w:sz w:val="20"/>
          <w:szCs w:val="20"/>
        </w:rPr>
        <w:t>Plato “Phaedo”</w:t>
      </w:r>
    </w:p>
  </w:footnote>
  <w:footnote w:id="6">
    <w:p w14:paraId="09E44260" w14:textId="77777777" w:rsidR="004E3C71" w:rsidRDefault="00000000">
      <w:pPr>
        <w:pBdr>
          <w:top w:val="nil"/>
          <w:left w:val="nil"/>
          <w:bottom w:val="nil"/>
          <w:right w:val="nil"/>
          <w:between w:val="nil"/>
        </w:pBdr>
        <w:spacing w:before="0" w:after="0" w:line="240" w:lineRule="auto"/>
        <w:rPr>
          <w:color w:val="000000"/>
          <w:sz w:val="20"/>
          <w:szCs w:val="20"/>
        </w:rPr>
      </w:pPr>
      <w:r>
        <w:rPr>
          <w:vertAlign w:val="superscript"/>
        </w:rPr>
        <w:footnoteRef/>
      </w:r>
      <w:r>
        <w:rPr>
          <w:color w:val="000000"/>
          <w:sz w:val="20"/>
          <w:szCs w:val="20"/>
        </w:rPr>
        <w:t xml:space="preserve"> “</w:t>
      </w:r>
      <w:r>
        <w:rPr>
          <w:color w:val="000000"/>
          <w:sz w:val="20"/>
          <w:szCs w:val="20"/>
          <w:highlight w:val="white"/>
        </w:rPr>
        <w:t>Atheistic existentialism, of which I am a representative, declares with greater consistency that if God does not exist, there is at least one being whose existence comes before its essence, a being which exists before it can be defined by any conception of it. That being is man or, as Heidegger has it, the human reality. What do we mean by saying that existence precedes essence? We mean that man first of all exists, encounters himself, surges up in the world – and defines himself afterwards. If man as the existentialist sees him is not definable, it is because to begin with he is nothing. He will not be anything until later, and then he will be what he makes of himself. Thus, there is no human nature, because there is no God to have a conception of it. Man simply is. Not that he is simply what he conceives himself to be, but he is what he wills, and as he conceives himself after already existing – as he wills to be after that leap towards existence. Man is nothing else but that which he makes of himself</w:t>
      </w:r>
      <w:r>
        <w:rPr>
          <w:color w:val="000000"/>
          <w:sz w:val="20"/>
          <w:szCs w:val="20"/>
        </w:rPr>
        <w:t>". (Sartre J.P. "Existentialism is a Humanism")</w:t>
      </w:r>
    </w:p>
  </w:footnote>
  <w:footnote w:id="7">
    <w:p w14:paraId="14D31F7D" w14:textId="77777777" w:rsidR="004E3C71" w:rsidRDefault="00000000">
      <w:pPr>
        <w:pBdr>
          <w:top w:val="nil"/>
          <w:left w:val="nil"/>
          <w:bottom w:val="nil"/>
          <w:right w:val="nil"/>
          <w:between w:val="nil"/>
        </w:pBdr>
        <w:spacing w:before="0" w:after="0" w:line="240" w:lineRule="auto"/>
        <w:rPr>
          <w:color w:val="000000"/>
          <w:sz w:val="20"/>
          <w:szCs w:val="20"/>
        </w:rPr>
      </w:pPr>
      <w:r>
        <w:rPr>
          <w:vertAlign w:val="superscript"/>
        </w:rPr>
        <w:footnoteRef/>
      </w:r>
      <w:r>
        <w:rPr>
          <w:color w:val="000000"/>
          <w:sz w:val="20"/>
          <w:szCs w:val="20"/>
        </w:rPr>
        <w:t xml:space="preserve"> The concept of the </w:t>
      </w:r>
      <w:r>
        <w:rPr>
          <w:i/>
          <w:color w:val="000000"/>
          <w:sz w:val="20"/>
          <w:szCs w:val="20"/>
        </w:rPr>
        <w:t>thrownness-into-the-world</w:t>
      </w:r>
      <w:r>
        <w:rPr>
          <w:color w:val="000000"/>
          <w:sz w:val="20"/>
          <w:szCs w:val="20"/>
        </w:rPr>
        <w:t xml:space="preserve"> was developed by M. Heidegger.</w:t>
      </w:r>
    </w:p>
  </w:footnote>
  <w:footnote w:id="8">
    <w:p w14:paraId="026BC43F" w14:textId="7CD880C4" w:rsidR="004E3C71" w:rsidRDefault="00000000">
      <w:pPr>
        <w:pBdr>
          <w:top w:val="nil"/>
          <w:left w:val="nil"/>
          <w:bottom w:val="nil"/>
          <w:right w:val="nil"/>
          <w:between w:val="nil"/>
        </w:pBdr>
        <w:spacing w:before="0" w:after="0" w:line="240" w:lineRule="auto"/>
        <w:rPr>
          <w:color w:val="000000"/>
          <w:sz w:val="20"/>
          <w:szCs w:val="20"/>
        </w:rPr>
      </w:pPr>
      <w:r>
        <w:rPr>
          <w:vertAlign w:val="superscript"/>
        </w:rPr>
        <w:footnoteRef/>
      </w:r>
      <w:r>
        <w:rPr>
          <w:color w:val="000000"/>
          <w:sz w:val="20"/>
          <w:szCs w:val="20"/>
        </w:rPr>
        <w:t xml:space="preserve"> Sartre, J-P. </w:t>
      </w:r>
      <w:r w:rsidR="001314D3">
        <w:rPr>
          <w:i/>
          <w:color w:val="000000"/>
          <w:sz w:val="20"/>
          <w:szCs w:val="20"/>
        </w:rPr>
        <w:t>Existentialism is a Humanism</w:t>
      </w:r>
      <w:r>
        <w:rPr>
          <w:color w:val="000000"/>
          <w:sz w:val="20"/>
          <w:szCs w:val="20"/>
        </w:rPr>
        <w:t>.</w:t>
      </w:r>
    </w:p>
  </w:footnote>
  <w:footnote w:id="9">
    <w:p w14:paraId="7B546373" w14:textId="77777777" w:rsidR="004E3C71" w:rsidRDefault="00000000">
      <w:pPr>
        <w:pBdr>
          <w:top w:val="nil"/>
          <w:left w:val="nil"/>
          <w:bottom w:val="nil"/>
          <w:right w:val="nil"/>
          <w:between w:val="nil"/>
        </w:pBdr>
        <w:spacing w:before="0" w:after="0" w:line="240" w:lineRule="auto"/>
        <w:rPr>
          <w:color w:val="000000"/>
          <w:sz w:val="20"/>
          <w:szCs w:val="20"/>
        </w:rPr>
      </w:pPr>
      <w:r>
        <w:rPr>
          <w:vertAlign w:val="superscript"/>
        </w:rPr>
        <w:footnoteRef/>
      </w:r>
      <w:r>
        <w:rPr>
          <w:color w:val="000000"/>
          <w:sz w:val="20"/>
          <w:szCs w:val="20"/>
        </w:rPr>
        <w:t xml:space="preserve"> Sartre, J-P. </w:t>
      </w:r>
      <w:r>
        <w:rPr>
          <w:i/>
          <w:color w:val="000000"/>
          <w:sz w:val="20"/>
          <w:szCs w:val="20"/>
        </w:rPr>
        <w:t>Being and Nothingness</w:t>
      </w:r>
      <w:r>
        <w:rPr>
          <w:color w:val="000000"/>
          <w:sz w:val="20"/>
          <w:szCs w:val="20"/>
        </w:rPr>
        <w:t>.</w:t>
      </w:r>
    </w:p>
  </w:footnote>
  <w:footnote w:id="10">
    <w:p w14:paraId="6F782651" w14:textId="77777777" w:rsidR="004E3C71" w:rsidRDefault="00000000">
      <w:pPr>
        <w:pBdr>
          <w:top w:val="nil"/>
          <w:left w:val="nil"/>
          <w:bottom w:val="nil"/>
          <w:right w:val="nil"/>
          <w:between w:val="nil"/>
        </w:pBdr>
        <w:spacing w:before="0" w:after="0" w:line="240" w:lineRule="auto"/>
        <w:rPr>
          <w:color w:val="000000"/>
          <w:sz w:val="20"/>
          <w:szCs w:val="20"/>
        </w:rPr>
      </w:pPr>
      <w:r>
        <w:rPr>
          <w:vertAlign w:val="superscript"/>
        </w:rPr>
        <w:footnoteRef/>
      </w:r>
      <w:r>
        <w:rPr>
          <w:color w:val="000000"/>
          <w:sz w:val="20"/>
          <w:szCs w:val="20"/>
        </w:rPr>
        <w:t xml:space="preserve"> Dostoevsky, F. </w:t>
      </w:r>
      <w:r>
        <w:rPr>
          <w:i/>
          <w:color w:val="000000"/>
          <w:sz w:val="20"/>
          <w:szCs w:val="20"/>
        </w:rPr>
        <w:t>Crime and Punishment</w:t>
      </w:r>
      <w:r>
        <w:rPr>
          <w:color w:val="000000"/>
          <w:sz w:val="20"/>
          <w:szCs w:val="20"/>
        </w:rPr>
        <w:t>.</w:t>
      </w:r>
    </w:p>
  </w:footnote>
  <w:footnote w:id="11">
    <w:p w14:paraId="6F62E5C9" w14:textId="77777777" w:rsidR="004E3C71" w:rsidRDefault="00000000">
      <w:pPr>
        <w:pBdr>
          <w:top w:val="nil"/>
          <w:left w:val="nil"/>
          <w:bottom w:val="nil"/>
          <w:right w:val="nil"/>
          <w:between w:val="nil"/>
        </w:pBdr>
        <w:spacing w:before="0" w:after="0" w:line="240" w:lineRule="auto"/>
        <w:rPr>
          <w:color w:val="000000"/>
          <w:sz w:val="20"/>
          <w:szCs w:val="20"/>
        </w:rPr>
      </w:pPr>
      <w:r>
        <w:rPr>
          <w:vertAlign w:val="superscript"/>
        </w:rPr>
        <w:footnoteRef/>
      </w:r>
      <w:r>
        <w:rPr>
          <w:color w:val="000000"/>
          <w:sz w:val="20"/>
          <w:szCs w:val="20"/>
        </w:rPr>
        <w:t xml:space="preserve"> </w:t>
      </w:r>
      <w:r>
        <w:rPr>
          <w:i/>
          <w:color w:val="000000"/>
          <w:sz w:val="20"/>
          <w:szCs w:val="20"/>
        </w:rPr>
        <w:t>The Sleep of Reason Produces Monsters</w:t>
      </w:r>
      <w:r>
        <w:rPr>
          <w:color w:val="000000"/>
          <w:sz w:val="20"/>
          <w:szCs w:val="20"/>
        </w:rPr>
        <w:t>, an aquatint by the Spanish painter and printmaker Francisco Goya.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9E21AB"/>
    <w:multiLevelType w:val="multilevel"/>
    <w:tmpl w:val="CFEC08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49B17EB"/>
    <w:multiLevelType w:val="multilevel"/>
    <w:tmpl w:val="A9025456"/>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02103423">
    <w:abstractNumId w:val="0"/>
  </w:num>
  <w:num w:numId="2" w16cid:durableId="20205017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C71"/>
    <w:rsid w:val="000039C5"/>
    <w:rsid w:val="000C216F"/>
    <w:rsid w:val="000F2487"/>
    <w:rsid w:val="001314D3"/>
    <w:rsid w:val="002F31F1"/>
    <w:rsid w:val="003F1E9E"/>
    <w:rsid w:val="004D16D2"/>
    <w:rsid w:val="004E3C71"/>
    <w:rsid w:val="00502731"/>
    <w:rsid w:val="005B2934"/>
    <w:rsid w:val="00626764"/>
    <w:rsid w:val="00681B86"/>
    <w:rsid w:val="006B0C4F"/>
    <w:rsid w:val="007C0011"/>
    <w:rsid w:val="008E6D52"/>
    <w:rsid w:val="00901063"/>
    <w:rsid w:val="009B02FD"/>
    <w:rsid w:val="009F69C0"/>
    <w:rsid w:val="00A719D9"/>
    <w:rsid w:val="00A74D0A"/>
    <w:rsid w:val="00BA149B"/>
    <w:rsid w:val="00BC6E8C"/>
    <w:rsid w:val="00BF35F8"/>
    <w:rsid w:val="00C673D2"/>
    <w:rsid w:val="00C71567"/>
    <w:rsid w:val="00E16A55"/>
    <w:rsid w:val="00F00156"/>
    <w:rsid w:val="00FC4D34"/>
    <w:rsid w:val="00FC73DD"/>
  </w:rsids>
  <m:mathPr>
    <m:mathFont m:val="Cambria Math"/>
    <m:brkBin m:val="before"/>
    <m:brkBinSub m:val="--"/>
    <m:smallFrac m:val="0"/>
    <m:dispDef/>
    <m:lMargin m:val="0"/>
    <m:rMargin m:val="0"/>
    <m:defJc m:val="centerGroup"/>
    <m:wrapIndent m:val="1440"/>
    <m:intLim m:val="subSup"/>
    <m:naryLim m:val="undOvr"/>
  </m:mathPr>
  <w:themeFontLang w:val="en-LV"/>
  <w:clrSchemeMapping w:bg1="light1" w:t1="dark1" w:bg2="light2" w:t2="dark2" w:accent1="accent1" w:accent2="accent2" w:accent3="accent3" w:accent4="accent4" w:accent5="accent5" w:accent6="accent6" w:hyperlink="hyperlink" w:followedHyperlink="followedHyperlink"/>
  <w:decimalSymbol w:val=","/>
  <w:listSeparator w:val=","/>
  <w14:docId w14:val="68C48577"/>
  <w15:docId w15:val="{6D6CEA04-837D-1A45-BEB7-59595DD6D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8"/>
        <w:szCs w:val="28"/>
        <w:lang w:val="en-US" w:eastAsia="en-GB" w:bidi="ar-SA"/>
      </w:rPr>
    </w:rPrDefault>
    <w:pPrDefault>
      <w:pPr>
        <w:spacing w:before="80" w:after="80" w:line="32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9C5"/>
    <w:rPr>
      <w:sz w:val="24"/>
    </w:rPr>
  </w:style>
  <w:style w:type="paragraph" w:styleId="Heading1">
    <w:name w:val="heading 1"/>
    <w:basedOn w:val="Normal"/>
    <w:next w:val="Normal"/>
    <w:uiPriority w:val="9"/>
    <w:qFormat/>
    <w:rsid w:val="00FC4D34"/>
    <w:pPr>
      <w:keepNext/>
      <w:keepLines/>
      <w:spacing w:before="400" w:after="120"/>
      <w:jc w:val="center"/>
      <w:outlineLvl w:val="0"/>
    </w:pPr>
    <w:rPr>
      <w:b/>
      <w:sz w:val="32"/>
      <w:szCs w:val="40"/>
    </w:rPr>
  </w:style>
  <w:style w:type="paragraph" w:styleId="Heading2">
    <w:name w:val="heading 2"/>
    <w:basedOn w:val="Normal"/>
    <w:next w:val="Normal"/>
    <w:uiPriority w:val="9"/>
    <w:unhideWhenUsed/>
    <w:qFormat/>
    <w:pPr>
      <w:keepNext/>
      <w:keepLines/>
      <w:spacing w:before="360" w:after="120"/>
      <w:outlineLvl w:val="1"/>
    </w:pPr>
    <w:rPr>
      <w:b/>
      <w:sz w:val="32"/>
      <w:szCs w:val="32"/>
    </w:rPr>
  </w:style>
  <w:style w:type="paragraph" w:styleId="Heading3">
    <w:name w:val="heading 3"/>
    <w:basedOn w:val="Normal"/>
    <w:next w:val="Normal"/>
    <w:uiPriority w:val="9"/>
    <w:semiHidden/>
    <w:unhideWhenUsed/>
    <w:qFormat/>
    <w:pPr>
      <w:keepNext/>
      <w:keepLines/>
      <w:spacing w:before="320"/>
      <w:outlineLvl w:val="2"/>
    </w:pPr>
    <w:rPr>
      <w:color w:val="434343"/>
    </w:rPr>
  </w:style>
  <w:style w:type="paragraph" w:styleId="Heading4">
    <w:name w:val="heading 4"/>
    <w:basedOn w:val="Normal"/>
    <w:next w:val="Normal"/>
    <w:uiPriority w:val="9"/>
    <w:semiHidden/>
    <w:unhideWhenUsed/>
    <w:qFormat/>
    <w:pPr>
      <w:keepNext/>
      <w:keepLines/>
      <w:spacing w:before="280"/>
      <w:outlineLvl w:val="3"/>
    </w:pPr>
    <w:rPr>
      <w:color w:val="666666"/>
      <w:szCs w:val="24"/>
    </w:rPr>
  </w:style>
  <w:style w:type="paragraph" w:styleId="Heading5">
    <w:name w:val="heading 5"/>
    <w:basedOn w:val="Normal"/>
    <w:next w:val="Normal"/>
    <w:uiPriority w:val="9"/>
    <w:semiHidden/>
    <w:unhideWhenUsed/>
    <w:qFormat/>
    <w:pPr>
      <w:keepNext/>
      <w:keepLines/>
      <w:spacing w:before="24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5E6BB9"/>
    <w:pPr>
      <w:spacing w:before="0" w:after="0" w:line="240" w:lineRule="auto"/>
    </w:pPr>
    <w:rPr>
      <w:sz w:val="18"/>
      <w:szCs w:val="18"/>
    </w:rPr>
  </w:style>
  <w:style w:type="character" w:customStyle="1" w:styleId="BalloonTextChar">
    <w:name w:val="Balloon Text Char"/>
    <w:basedOn w:val="DefaultParagraphFont"/>
    <w:link w:val="BalloonText"/>
    <w:uiPriority w:val="99"/>
    <w:semiHidden/>
    <w:rsid w:val="005E6BB9"/>
    <w:rPr>
      <w:sz w:val="18"/>
      <w:szCs w:val="18"/>
    </w:rPr>
  </w:style>
  <w:style w:type="paragraph" w:styleId="CommentSubject">
    <w:name w:val="annotation subject"/>
    <w:basedOn w:val="CommentText"/>
    <w:next w:val="CommentText"/>
    <w:link w:val="CommentSubjectChar"/>
    <w:uiPriority w:val="99"/>
    <w:semiHidden/>
    <w:unhideWhenUsed/>
    <w:rsid w:val="007C63E2"/>
    <w:rPr>
      <w:b/>
      <w:bCs/>
    </w:rPr>
  </w:style>
  <w:style w:type="character" w:customStyle="1" w:styleId="CommentSubjectChar">
    <w:name w:val="Comment Subject Char"/>
    <w:basedOn w:val="CommentTextChar"/>
    <w:link w:val="CommentSubject"/>
    <w:uiPriority w:val="99"/>
    <w:semiHidden/>
    <w:rsid w:val="007C63E2"/>
    <w:rPr>
      <w:b/>
      <w:bCs/>
      <w:sz w:val="20"/>
      <w:szCs w:val="20"/>
    </w:rPr>
  </w:style>
  <w:style w:type="paragraph" w:styleId="FootnoteText">
    <w:name w:val="footnote text"/>
    <w:basedOn w:val="Normal"/>
    <w:link w:val="FootnoteTextChar"/>
    <w:uiPriority w:val="99"/>
    <w:unhideWhenUsed/>
    <w:rsid w:val="009355D3"/>
    <w:pPr>
      <w:spacing w:before="0" w:after="0" w:line="240" w:lineRule="auto"/>
    </w:pPr>
    <w:rPr>
      <w:sz w:val="20"/>
      <w:szCs w:val="20"/>
    </w:rPr>
  </w:style>
  <w:style w:type="character" w:customStyle="1" w:styleId="FootnoteTextChar">
    <w:name w:val="Footnote Text Char"/>
    <w:basedOn w:val="DefaultParagraphFont"/>
    <w:link w:val="FootnoteText"/>
    <w:uiPriority w:val="99"/>
    <w:rsid w:val="009355D3"/>
    <w:rPr>
      <w:sz w:val="20"/>
      <w:szCs w:val="20"/>
    </w:rPr>
  </w:style>
  <w:style w:type="character" w:styleId="FootnoteReference">
    <w:name w:val="footnote reference"/>
    <w:basedOn w:val="DefaultParagraphFont"/>
    <w:uiPriority w:val="99"/>
    <w:semiHidden/>
    <w:unhideWhenUsed/>
    <w:rsid w:val="009355D3"/>
    <w:rPr>
      <w:vertAlign w:val="superscript"/>
    </w:rPr>
  </w:style>
  <w:style w:type="paragraph" w:styleId="ListBullet">
    <w:name w:val="List Bullet"/>
    <w:basedOn w:val="Normal"/>
    <w:uiPriority w:val="99"/>
    <w:unhideWhenUsed/>
    <w:rsid w:val="00A50A4F"/>
    <w:pPr>
      <w:numPr>
        <w:numId w:val="2"/>
      </w:numPr>
      <w:contextualSpacing/>
    </w:pPr>
  </w:style>
  <w:style w:type="character" w:styleId="Hyperlink">
    <w:name w:val="Hyperlink"/>
    <w:basedOn w:val="DefaultParagraphFont"/>
    <w:uiPriority w:val="99"/>
    <w:unhideWhenUsed/>
    <w:rsid w:val="005B7E81"/>
    <w:rPr>
      <w:color w:val="0000FF"/>
      <w:u w:val="single"/>
    </w:rPr>
  </w:style>
  <w:style w:type="character" w:customStyle="1" w:styleId="UnresolvedMention1">
    <w:name w:val="Unresolved Mention1"/>
    <w:basedOn w:val="DefaultParagraphFont"/>
    <w:uiPriority w:val="99"/>
    <w:semiHidden/>
    <w:unhideWhenUsed/>
    <w:rsid w:val="005B7E81"/>
    <w:rPr>
      <w:color w:val="605E5C"/>
      <w:shd w:val="clear" w:color="auto" w:fill="E1DFDD"/>
    </w:rPr>
  </w:style>
  <w:style w:type="paragraph" w:styleId="Revision">
    <w:name w:val="Revision"/>
    <w:hidden/>
    <w:uiPriority w:val="99"/>
    <w:semiHidden/>
    <w:rsid w:val="00DE495E"/>
    <w:pPr>
      <w:spacing w:before="0" w:after="0" w:line="240" w:lineRule="auto"/>
    </w:pPr>
  </w:style>
  <w:style w:type="character" w:customStyle="1" w:styleId="a">
    <w:name w:val="Оранжевый"/>
    <w:uiPriority w:val="1"/>
    <w:qFormat/>
    <w:rsid w:val="001439E0"/>
    <w:rPr>
      <w:rFonts w:ascii="Times New Roman" w:eastAsia="Times New Roman" w:hAnsi="Times New Roman" w:cs="Times New Roman" w:hint="default"/>
      <w:noProof/>
      <w:bdr w:val="none" w:sz="0" w:space="0" w:color="auto" w:frame="1"/>
      <w:shd w:val="clear" w:color="auto" w:fill="FFE6C1"/>
      <w:lang w:val="en-US"/>
    </w:rPr>
  </w:style>
  <w:style w:type="character" w:customStyle="1" w:styleId="a0">
    <w:name w:val="Голубой"/>
    <w:uiPriority w:val="1"/>
    <w:qFormat/>
    <w:rsid w:val="006A3B46"/>
    <w:rPr>
      <w:noProof/>
      <w:bdr w:val="none" w:sz="0" w:space="0" w:color="auto" w:frame="1"/>
      <w:shd w:val="clear" w:color="auto" w:fill="C8D7FF"/>
      <w:lang w:val="en-US"/>
    </w:rPr>
  </w:style>
  <w:style w:type="paragraph" w:styleId="Quote">
    <w:name w:val="Quote"/>
    <w:basedOn w:val="Normal"/>
    <w:next w:val="Normal"/>
    <w:link w:val="QuoteChar"/>
    <w:uiPriority w:val="29"/>
    <w:qFormat/>
    <w:rsid w:val="00003686"/>
    <w:pPr>
      <w:spacing w:before="120" w:after="120" w:line="300" w:lineRule="auto"/>
      <w:ind w:left="289" w:right="289"/>
    </w:pPr>
    <w:rPr>
      <w:i/>
      <w:iCs/>
    </w:rPr>
  </w:style>
  <w:style w:type="character" w:customStyle="1" w:styleId="QuoteChar">
    <w:name w:val="Quote Char"/>
    <w:basedOn w:val="DefaultParagraphFont"/>
    <w:link w:val="Quote"/>
    <w:uiPriority w:val="29"/>
    <w:rsid w:val="00003686"/>
    <w:rPr>
      <w:i/>
      <w:iCs/>
    </w:rPr>
  </w:style>
  <w:style w:type="paragraph" w:styleId="NormalWeb">
    <w:name w:val="Normal (Web)"/>
    <w:basedOn w:val="Normal"/>
    <w:uiPriority w:val="99"/>
    <w:unhideWhenUsed/>
    <w:rsid w:val="00987D39"/>
    <w:pPr>
      <w:spacing w:before="100" w:beforeAutospacing="1" w:after="100" w:afterAutospacing="1" w:line="240" w:lineRule="auto"/>
    </w:pPr>
    <w:rPr>
      <w:szCs w:val="24"/>
      <w:lang w:val="ru-RU" w:eastAsia="ru-RU"/>
    </w:rPr>
  </w:style>
  <w:style w:type="paragraph" w:styleId="EndnoteText">
    <w:name w:val="endnote text"/>
    <w:basedOn w:val="Normal"/>
    <w:link w:val="EndnoteTextChar"/>
    <w:uiPriority w:val="99"/>
    <w:semiHidden/>
    <w:unhideWhenUsed/>
    <w:rsid w:val="00987D39"/>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987D39"/>
    <w:rPr>
      <w:sz w:val="20"/>
      <w:szCs w:val="20"/>
    </w:rPr>
  </w:style>
  <w:style w:type="character" w:styleId="EndnoteReference">
    <w:name w:val="endnote reference"/>
    <w:basedOn w:val="DefaultParagraphFont"/>
    <w:uiPriority w:val="99"/>
    <w:semiHidden/>
    <w:unhideWhenUsed/>
    <w:rsid w:val="00987D39"/>
    <w:rPr>
      <w:vertAlign w:val="superscript"/>
    </w:rPr>
  </w:style>
  <w:style w:type="paragraph" w:styleId="ListParagraph">
    <w:name w:val="List Paragraph"/>
    <w:basedOn w:val="Normal"/>
    <w:uiPriority w:val="34"/>
    <w:qFormat/>
    <w:rsid w:val="0055615C"/>
    <w:pPr>
      <w:ind w:left="720"/>
      <w:contextualSpacing/>
    </w:pPr>
  </w:style>
  <w:style w:type="character" w:styleId="Emphasis">
    <w:name w:val="Emphasis"/>
    <w:basedOn w:val="DefaultParagraphFont"/>
    <w:uiPriority w:val="20"/>
    <w:qFormat/>
    <w:rsid w:val="003703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E/iQ+qrANMBzf8dowf/QbxnYpVQ==">AMUW2mXQYEccI8ZEu19KTSu84qy+6qVc3iwoW2B/qQEfzMWK+NCPwbroHxfv1t6mm8xgOXHxHFJZCOOBxuiP97kQcAIh1XyK7KO29qk45v3RuySF3FLqnBNR4Bq76lvKLhCL+4RU29s2bP7ljGUZiRzkW22pWEjn2q65tvReHIoahU5Lvf9g6WSlvCwD6LhGAZfrHzXlBtKvckpxSSGnFoZlanGgFxrFUgQEjICAaHDHHGlSzdrgqXaNHV0fRo83Ed6C5PXkPono5ot8N0t9SnEg9i/BYfn6MfkJ51CBN83YsBKL5Jf5Yb5lXI85kd+ITWMkMVO+GfI8oTI6g/Aj9ynYiQroPXLf1FEcwAyDkLsmhJEmXEVAI3yywK2X+Oa1k7faWfknNu1aHIOkFhcKzQOb/QjTBLWHKhet5nmICBLHSHxeQLYmg9qadC8pCqkYbphvDFYAPis0QFJj5K9thdYRSLXsiNgg/BAyI22ZFhLpohh9mvV4SLz64n1DnGCae9r57HLugNoKFKp7V1Z8xZAS6ICIO8mkxZy96gGGbZqoui6aQsU80j3w3+08z7fCBPZMIi8G2rCkMs5s9C/Tbh/2IHWO9N7esf+sW0EdTIUQ6e4fgKiQI7PnD9EDFE6C/Zmj03XBTuQWdm/SHGwMM7F/D3LXWgpiNxJKL+xFCNwfQJgOdgzyL5LkuxUbS4I9uEUGKV4tB8f12mREZHS62obPGrnAk60e9TtyOHuvkGWPfLJ1zYsNptL5Q2X8uhY/HBKGyggKhZIlTOVVmMyOF49p3iYhJ7HuPqE3R84u5jw/hq8WEiTAN5MiIce1BRjaY9k7r8FJnHEsCT5lsy+VhkayfpXsxQtXRxnAzGmiSWZsawJCDS7EWPLiCjsfgLVxyyjyJVZBdS2xh0kFx8rLv/o/X4yiOAMBvpRl1QeUdWjSsAPQqEvv1bzSwhwpvvsf3Fe6QTqNEBLGRP1dduRL2ihHS/HQmRrz0VhO6G500gV/NFEIqG5ivdvHDJAqzVDmUJWLUoErf9f7Je8yygo2GlDzDKIE+VvwYG4g2K+TyFGveyRC5QdtcT+4fC89kfCs6mtMOUUSKAVLCghWWs9jpqpCP3AxuQHVi1Lq9z6qTQR15AVbx1Pi/xBp8+Bolc1nv+MfQKMd4cTf+u3NA2elccnnRXN2StE+BYNSTrxaNuvdX44S/6QQ4ON/Je+sMBynpgKIVtf16TEGnjOJgrudk7ZAv9xcKiXdCfPp3jLtHIHZ3NNXMxoCtL0Hm746VoC3jHuVDG/QahVHP6Fah+ozkGiazhxvqaYSJm3tDAJsUy5IxBJUK8YReSIzwkGBOjIU6QCYu9YcTtx+BLGRhRyzBSVILQaTPVOMGZwI9w3+OGbKz+V4mijCkJSlSmaBkcrBz2G9zXRSL1KhaqGVeEUhYYQ5W36DvuFYCVzIdBau15T3gWOYMawboj7yT1R2jiA2jO0cgky+OH2plEhc3+mpX8JaZY9raIUnxf+I+5vLaEEpYrXARMFwgvXtqbEgbUXfHNRep42IqNcPKz4QQgYntJ4qhmYepOTOYlfjR9/4Zm0gdr3Ez4fKHeEyCIaDLpR/XO+3NLc3GPq1gVJbU2tJITF7xrV5tojbexfCyAI101NohZZ5KQ4UprKxE4pKst9pRb5oU5Tjh9TnTMKLSCdI6HVzXtyLG7XiRXVRvJWj5qxHGp/c5WfqyW99SlLbeQwjnzOlK2OK8niGu4FnNhF1Ax6+PpBc97EljjI6lMVBzB75lW0DL4MKocTXjlY/yvjq74VNHHEotPNR+oprhzrgRM0FhlPvrWYNBpAzVDOm5t6uE/WqqaFxnaK3ijJMDY8JulLBbZObGPEo3ccp3swV/zggBAfdGpDumD0b/Hs5f4pZD9fjCFDQnEZv04TqpMQl+1fUckGaiT8xSlTUFIM7zyJfpeTI69XHkleqNSXidBB06juCoUEN0pMdGuxt/s+qsozYpPdDE3YUURZKW9kO1O/H8p3CmCOT3zWgkwZNCNkMRpPLen5YUSj779lvcYWyVlmm8kYz9GFzX9ZIY7YU0DXRs1u7KpUsKYJmQ9UPEZjnQx1OtQv9VuA9MDB94JgxIeCO1tVwNp0NhzbfGECrTzPL8QA9v6ybh3rT9AijBFU5u+KrMN1r+4nhxtpRea0WMz0ocOMDZgCE6Z2qmlSKuWnSHL5PzGYzQGb4rPgMVf+walngYQRvgCfE7tE+qM5elKtlQRAgAh/5Wts9u5TzVziOUdD/Xl7XeG8z/bfNylrDcZBxXjPLwUZb7UCtrbdeDJbmX54gzrK44LHB+rhfp/fL2U+UutwWmgSEkjp2BvUT5K0qcLm0LJaNzvxds3Q7QbGVUuwZsmQjWLi0cGhtIB6/vO6JQ2SZTyoguMGKRZYQMVY/kU1umRsPLPu9dYlELUHxlsurG7O5mcqYQawnkztetmhSqmSXxfd/5ALH5f9wwwElrPSC16Gi7auA1xcByXH6+prRNjnN8e9AA3qM648NAYiQiPcUeURhpCP89wJppe8L00QI3es4FqZeGlC8BrJCR+C2+uKr7FFH7IlYiWGrP7GaKO6YS4UfjnD3XRupTOSBVH9lxlGSFbZxRyOdZ0qVujstUbxbUWO1lhDYdW9J/zmbHAnK2fTf6V/Cz/mQdmqYmOKlKBR0WBX6rFFN9mom5HZkQaNHw9FRWt32pS+aCumkmbZLxjSACG6AiDgbtThOXZ+XxkMdR9NAmcyAL3VD/iOsA279qvv+T5OMretiutTe+/6ut8EbjL7cat+DqW84O0F6b94+csnbrIkEYk4C1QzQ0bqmclk4V4qPamkaO9ZW03xagV2nKRcQ0v9/KD1WK3/dazIJnwoQxY466ef1+K2R+L64RSBpQOVQjYo57QNzMO1Uz5c6h2cpDTMLsbxqBu8dUf/ge35cYYgju59lbP0kmKGnqQbFHHTDs87143qh0zv2eAZ9TxhyZgCuouwI8CVLCOCXNkWGX60Nh2T8mS004AChwv4SxdbZ/cWLArZF43zdiEq4/hOPCnx7vCobDJ07Qzo7uN6mhf9o4iGFsSlWHeJgR+LF4oIbBA0zO6eDJdo9/RwOn/NIemaVEuOOTRKlU5oHDhyY08W2qrZqQMgR/FOyquQ0nt+6P88RT2q6QUkkT3Qdcn6Qfm9DxJy28YDFOgNRMnnuEw1zYUcXUwRbNqixA8+o8jrpfp7Whnd9YnT3LQ+WSZPv1h4VJxCGyNOJPZAQ0YI5omLu7mZ1QwOjie7OnvVPe98poTmGUDZSd+eCJos2nLE2uz+XlWyC96fwejRuA+fqS39YblxHnP55/mb88c1ci+21xrOQkfOhYPhac2nd8PmlwD6VzJaNbX6ZMNnwbqy+D5EfIl9nv16xUgKBku/B2eUqUXigKRnyfidJyz9IEUl1wnVDyYjXYpbTgo2B2cAXHyGZ7zGxTbehtUGYeG774sYCZXhHOUVA89+V2ELM+8v0rca2FibyNGHbC5vqZew/JSQTAPJIXXKYbO4LZH9+QS46Jk7/6cyotrH7NnLONS2FyTCNnAtus7zVPUuAP7UQhuK81/cuPXy/8sQFH5DW++JJqNoOeAbXnEVx/xn1i8K0yHwGO3u5k4z0Pqx5F9eGzktIOJX+cks8bw6OyzVI+CdJdecc0WObvkDtuFxSPSYe2CCLHWYRJhZy02+psNupUDtCEmlg5ysspIletZTglsO31vEHstjt8wtKZVQ8RbhsRCnKCIUrvo5NQT2ZDcBQqvtmEJt1d9YYvlUpEI1/C4a/ISs0NHWfeOGpsLnn7be9VJkaL+ISSS3U+EU3362I1Plut9JHIr07g9HG3d1oxxF9l/QOWt4f6vL8w3qcwZ56C42mx4aLIJQAOImsH0BTBOS7bgGfSRvKOdnuij6Rc0hEptp4Hrz+9dObWR+ii/Cf/moffF44YJQKRLAhlJmS49Zbg0DGkBGY8J0HPDj6qWdrbYE3symsRR2PKrmuy40O7iUztIz6Yha+2BhVPTI++Vgca/AfJK8FGe82n0JMI81yDedFB3VxmFuVkTK+Zi9ZOeMPLNYtv1aANaUPV9iHGVHInyHw89XW4NoVp+9BchrUbAd8mGX/CHHOmj0sUkSuPu9RUvd7Hn/x9l//CbSDhPNW5QAwzCRT3YvCGdm9gOYALH+FcNdWNyj3pMiieZFxpGnFOU4+ijwKIeuqDBdeYQSZj1NcA0S8vyLMoPADE9NHw1PGcoTfBk7B1vhsqxPhp8ntrloX/uPfeFCtQARDwTow5NAk211defKe2uf1qZ45lLLVRMerNlSxY/4PzERhnDVM2LroJdx10JqUKY2xIH9pbYyGdYITt8vGDkPEhK122VIPyTKDbih4xxZ6If/tzWNRv3qv5NvqsTuB0lUi9XKk9IC5XqlT1G+vgOlokX6s0cFvEcdDRgTI3JzY3JGDhl/uJ3JxzIa/GEKVxi6RGq9iOAYT3qrOi1TpL66qU4iuA079FzMPWcG+rt60C8+w0vcjPiPGkoP+kcoyTRU0M3IErFt6sjrH0gcJioQUgGMrrMgDMKshRRVBtXozD7Sq9fqkV+iCgaZbNNojLKIu5dSD6jl8aX5SIOiYAR81tz3pG48iDBmuItsamftc9WRLXsW80r2AerZ6PFdClKDmvogkBZOWNzyRowuvLbm58lfIEb05ogNnf8BD+XMs3+U9fNWE+KaCf2Zx1lc2mUZPv9g6ZPxyvjRpyG9jxm1Yb2txPWEj9VQ9U12rgl3VOOsTlhG/zYlPebNy8TnB/gMzRscYG5mbpsbaEm8QA4cFz735f6AUzd5eWaFCFnazbq/cifQj3dNEbcQSu9xumqkT+WHMjHrHbO2WDi3tzVPi/yFXYc3ngfekQ0Y7lQZ10f/AeOSVVRcSnxL0iqpterZead788E1e5NJj5n1WNY7vLb08lAm0k50KbpUuysUdyVCjTn6AhQ+S/Vl9sNwY/E0kmMZh+0jLdkx2KWoT9jXyowVBTCB+xseSShIdDq+T8FEpQSIGk6mfC27F70bESeA5RH8kBHycxTzRIzMH7m03kPCXxVEzTk2QTaBbdBgG/AMwS3+Mabc7l2Z98j94X4+dyp1eYrDzAMxSxi4UN1l8tfJwlB9kR0OMrI6rRNgUrBTltEOz1amOHbAUklW7AUXIouCsunil1EZiksf4iZvbFIaK/B7Jocb39f2qXAvIA7zMY2AQZJrYRXAw4e/BEJoVH9ysHv5Vgx3WzxZ57cc+y3sdYfzAwVTEzlbMPwtGm/EvTXkrBtxYC8whE/EJ51IbishZSnVk0CyTgwSOfjnfwvik1yuqd7c6eznhnvhfpR71Mp2kspiN7BDeZjlKniABDOqXM49Ycb5WlJuxXPruSbg3E00E7QOtpbQRt4a71+RBgGnj1wzBwjLg8Zmsj3YpFih70uH1W4hZTswxyHKYLgUdlLGhYiHPoOagD8HzP7QiXjgFsfNuUvIbVTo7VlIDMaJTrcab/PHsOwxJmGSY5ZUDB1G8IU9OlldO9OfBBfLJo0LaPuQfjOO6NUfEXgvw/AhcHIwCr0taM5HVqgRD/82o7onyfshJhCcibGZx/LPIBZshzCdJAtSygaUGq3sFt73cXXEQk9YirgGCPmjVdUiQ71FHdtUaSdQHGFhpYgsIarqBoJsR9PJcgnxSN/2TkqmMCQjQqSr7pYnGMicjG06IlH22a93XuTQHP51SbixbueXKX7mW59bRitA92UxJDj53e3YT9tieR7//GtRbblDiYcGmFmuY9+8eJtYUNFG3m5lbAPtxiVV7x4Q2BdG2m8qBYJYINEQpYDBFSheWaN5hxZw7Ay0sAJEbOKv+BtGy42uOr2fOqPrfmvUrQSt3Fbz/BUPNYVXLoNsCLEhhfxAnUz1Jm8hCfc4X+zrU2pIlYGEc5X/bTurliXhXVaoe4u6n0iDvddhSkVEPrfd1fvET2pwxmdnpGLXWWu3z3NrTyvC2BLN6sPoEqd6jFo/CQHGHHcra3lVrT/MQlDUxje09Wp+DSIXd5YOiZe85ysTk/V6GpBPmN64hzm2q21ET9nMdQ3N+bVbjbJHps40wfJZw12kQmMjZRoPUIpCRIzGPHBt3RDmWoPNLLEYSwTrWCBsIL0hjIqU25Cm1d+62eVNgCF1onN99wY44eVysewajD+dRPwtTg2VI7bZQHkz0MVIx1B5zv7s5oO+d3o1wCG3YucOFj/swNZPwoHMiQskDd3cDnKe8GNa6MFdrWghJ4i4ttDHUf0D/eI6gUmiDMsK2z7EmQSB4PUYSbI6zM1pMKRaqRwgkiA+4jJw4bNQebsYMQ9mdCR4fRdffd8Y8aa/OfnqwtRZhUdA+pMJ9ICJOlV64pXtaiIX1qqRwbybUMbCR5bmUn7d2866WTWfqYigjCErQJ2rWHFGRESMNR3OnGdxD9ZnIYOFs5JZXGGwas1ja5wyDRWem05TEfduClfW3DqzMvRhBHkxkBJByH8kDCN7SxerFJkyw6QTyREdZg8wOV2/rF4QMr2cAvfn9rtgVugGXHqdF4Ve1SmmXOVSsgJ5VuY3w7k3LOB4+1rJ9ve2+3VWaV8SMfC237rE/LdUKi1HxDxCX/RlvEhO2rncI89AkfswPGv6yPHNUISbxTnLlcLXby7HgF6p/fLaBGUbUugdkjvt1vxtYDb62ihZg5hMBjlXdP5wmMoQPhhrmAgeaU0zE66g975JRiLG/tTNlgj6E4f7z2YTMF2LGzkLEUTZpmC6EcvdSxVZWPdBQ7Ce6nxDheYgo9vH/7GCZaSNUpeLh7RUujxLi9BWWUkhLh4fl3y2o2582/2hDEpRqwBLzN5/e6IiKJiJVC1Y1cxdMZhP9hI/5pWcU3g7koRoc8sNUIXFJpS7h5dJ1tqG4NVQ8v+Nl3saw/MJn/IrcLrbF/0kFIvspEy6iGmVthcd+VVC0YuJV5BZWsiSaPgb9GmejthqUsGnM3OJgJPnWRujXIJt7c2TqMOqT+sb1m4sAwNBCRRPwHc660lbF0hxcp22kHvIYYbDC8BMmZz9BgIoAigis9m9JHAtl26Zwhlqm0f+HGGGzp96ZX3+uuc5yYe+VWkiIVv1N5hEnUmvcL30BV10IF7Xqq0a1oqwFDv0GRxY2KdgB0CUt7nCszoC6/DXosmqFhHQXLzQnlU9FRkn9Bhca7CeBAP8QjyrxbfGg/xaexcFKTSKTIPx2JPEdkAyB66mrR6THDxeFsZ0rxg2xQZe5RIz6lXT/wlvjKrdhf6Wkzyxn19xFg0dqwDG+ALbT645Vunyt+/nsFmwlkLGlvn7o+YEESwJwR9ZI+2jSWcwgXekRZkuB0OzZOg+mROncpoqmD6Qq/JV3qq9QlXVG8GgBVfAzLCKEG37f4xMR29PtxGmj8KyyfSxVn16QrpvttFL6xN9EaCexUWLTZJDbXsniYI0bU19YJgH6/jluh4fR9WgWzCJLIpW48mRckoKMPdbaSaEbe75WqLnGkA3rqtxtGXqZngpN7WuNmLRSVNUNSGnHtuAwMKFq/isE2UPUkTl02uKiXWWMmOoFYTcYbbOuihZEISuALP3+3LNr8vEz4PnFQmLoqqKa/s49UHth1yImvq1VVoxhL03VxIEibIoWtKVtZTuXAahyTCNJ7LVUDoU/qcU5drhq04b41PlxItYScBmLzkdoj/HyaR3YCKHwJfc141W+mgGz8VyL7v5ophlwkdldO9MTC/LmNMD51Uf4ULu6Nn4Iv0p3EjmfcvSAlGDrrOzaDISb3Nl3nTU/vG6qY5oA+/WUSveA5Bh6kPoFTln4y7G1ozs8HcX0EaGFY1H6HVWO8TxyV51PtfpEsrjm/9LLu2dtgcKOASZhUi0d/BuBQR6dQM5Z0BryWQxQ55IZT8Rap/BK5j0ADyFOQ16IMN45ZUTdwv2vasRd6LY5S+3SPFknXX1KVK5E8ApvzWaYAXKdHEIoK/BOWlahaX9mlYEEPm6RArtDM9KJESNHc42vC1zAIYj90BsKKB2F3ip6OHeOOyJOaVwmrcJhRE9/sZxQ1MrxYXQjdWU71CD0HBZypbJ0x/NoZe23WSfevJ0E70T5qOSLcnklYKhtSTbEIzAMMwH5RcDoKuo6o0oNWtjxgCg1ZQijxpQSFXls5tbx58z43ZvY73D6p9ie4pUQdXlYtxrjkBBbObHbjq9eo7WeUSmFo65EWbUHusoTrGBQsWGBeMPzUsXePYgIysiW2SSxzsC4ic7+4USX/poWZLAfDVWH3Ce4Lch9zTJI1MRVCnCol6cnFxDm9Ax7ythxAxHz7OA/dH/Qrpvj/SMBHi6YMbUSFMxuLcN3I+iXtaHRzcmy5tQ6eS7dr8zpSHMneXOuJiaaYYwaiF4sAlKwyvE2SMbbLICQmENDBleYyOwnrP8u3AkmibWiRI2N0af5+Vu+5WLfTaKPjIH4RC3bCq0OObadItynxceNJUp2AkbKXaLGEkP7tcyArxlWWu2UPVKjNm8FZCTxq1dKf2GP2k3jnxLAlAReMWmQT694RZpX1zSGLRspQMqM3x3X9gAgVT50/Eeh9AHe0z0U88IcI+DiurlHnoXJ0NtmFJjSBhzkKWGN588WQc7SBeLTTUYPmvkSSHaPHR6TZ9LXAzv1fy0hhuscYFcn0mEawRIk85B1W/1Th28y/fsAKcWvjJkyTnB1LLs9G47Gw5D2o5XRMg1gzvcXV0VIXBMpxUoYj80dyfNcSrM+iWS7f66qpZd6uAakDy2e7iYk41NQXo2/6cwZgvSukwA4N22OLHaS9ri02m8gi9Aezn78di97ehqYADMUqZTAiCPwCvSa9g9ojGac5N7Y9A6J4ugi+PGw7T+0S5mczz8KFvWTLMOXELjQ3eX3RgBw5bG6ZPP6yPMcAOXxEge09LXXEKe+a3NzmmqEPAg82eamR6vOpNdq0XAGh1d+48oNybwwm8hgVkvW4YpiEo5mzWGH8yQsf+WYvJcjMx7RbqLJe366tY6AoHHqF/wbw8MRtKSWQoJcoNRyhvM9M5bUH94ORXuEIUOtjIJMrXihACDR6AULlUXQakxQinH0CWemPfRxq8LkHwgpD0d5DdCfjpyA4IqCCx9i8LGOoOTylykeYIGUfuJXGDU9iTPBOioj6n7fqR7k7o4a3LgE4i0rwlOfkEdM9/KMD/N3H/HJMR66/0Do7uPI2GTZWUICTjdDxbMgOljvm5gpckIRxZAID9UrCMCoKOEBdTt/kcGcwaYLEOhxbCjoyd06mxHhB46os/pOBxvnQmF1nO39Sb0qv8AR31DwBimNpeJqFmVLoTU41hfCQY/gXrg3ZRaJ+almylSSto/4nTrEyvcH48E6RXR6xv1drTtxmeeOpKNTqh3yDM+59tjxqbD0VVNZ9g0mHeAY5wwW4GxnZaQg8ksl3w2dBynuFUZ56kQ+jnJntzD590G+UueqRsTmeVaykWE5DyEGDwTpzpgroEdmoGQkv25rh9HhDBGc72Y47IOFlapx01t8eUVKyc7Ki/KbF8a95jSJhXU+xQyYPta/q87Pq5himLMhUnP+16UbbHybphppY8nnkhob7b3TKFTVinVTlgTFP8RcE5Jxlky5g0DgAmHiC/VHB9hQSjIiNnJJS9ZRE2FIcKOCGQmDVQ85TmmuOlDegFKL6egi+HSI4Q19ASCdPKISgTqEyWL0o+Z1ozo19cEz56kvzYQGwipDll/M+eJUrjb6ik++EA7gEwKpaV7cYZAdPfoWxojJOqzYmIxcESlgYKCn6jcTttW+ATAtEIsdPlp5uwSqDozrp+W7F4xW4FIS6HDmgLcM8ObQKSnneDzKD/4dqZS0tLj/5SF+X9yQ0CReWW6U1b4AifOJwS8o2zQOWQlf7QWJYGjN5y/1gpDORef2mmijg+nWTW8POlkthN4KVQVvyNAnYNUq7wKyN9SF7x4DGTQc4phplsQKLiHFMlhBlq2NqHVTsWqvXIXMhAS2xiLHC67hEgPpGWLiA2fMybIQJKHF0oSNCaTjAFSHs1U6FWbAuAa0uS8tHeEuLgUpf/aZcW2H39vBtHLJXk2d5/fKlOWa4nEMPBXMcErOKqRVa/eV7gYU/qaFaZs2JsBwRTpXfVeMERTRU8FdDN14Ii+1QkPRzGdmFbwtMHqerwSQmzza5XXT1KebCyUFxaFO3Yqd7rA2O439JQ6HqzBOY1n9SlBGlTqnABCQaT335TlM0JgiV8gmy8tNJnmsq3z/0c0Y4iTi18buDu52aFZc9DYIpJovy2sTNRicSCRV1pvydoyz7yEb2xtr+/RcXK/qe7+fmIR/VLPeClcLDx40tpwPwtnuUorZ5RLEv021selY3bTBD8tjGgjMQrQLfX/x8bd3OAEkoEgBWqy1UgFwltCOMJ7gjyh4iCdx8MEt1s/tS80W3LtD1HKTgTnGXYfFBg4fA5OFjZHgsyuThaXOKrshs9v/XEZWG3cEHZz+xWRlmzEcq41yOr2PaYi9X/EMNVdXEp+flmmkuTKsNuz/ki/ONX+3hAFU4X671cWWbj+Nm6Jw7qZcJu29arzRnVqio/mQMEmNPM6uDTTyB1JDmaqJgZ7JxsWKyBuwSrcSEZP+Z2FguVBic5qwuLTeG8F1IRe+TA9SVpl7aJSDLt+3PaFm0fCs60/1aK8xqazmkKnOR3djrO0GzcZGh0Cf2fusJ1zRrfT9BCgW/x8WkB7hJGdIKWBSEM157xpqQkFRaeycVsOVLexaINdR9nQ1cc3+hmPEMtzx8srLRwjVUG2LcNWEqR9pOwcV/B2W3MC1v41xZZzZYSyLX41KI8YVsc1i0wAabrpAuDW/Oq8ESUvi3pBQiK+irxUaIVUKGlonZqwb9+Dk3B76ADkXwVXNXnk2plm8Yu5UGUfaW108F8Ry+Wd56qbxurj7yU2rMulp7uVXxLN5+cI2CC1UVl58zdJ7wzzWlNLLIi9w5fxC8WVVXlGDf1H2c3za31JCabci3Pfvlh+LiGeCVDaJVjrPvsSZIqRdHODDt7GMFhzBbbhXViM/TK6YbJgW9lcpnhUeP0ZbuFEIV6E+M+3ZKxqxihfq9LeZHcAg5r9zb/EouwXGn4O2DqZ6TFJDkG68NHP2/nux/mOzbr856U1X6U9tEt9Soj2g7m43e5z1xpx25heSLPcaZ12YMuheXnk7JcGoWNfAKhhUBLQcAKYnYEPGHEltBFYkv8py30PzfIOJHxAdPQoVWNNulMOK+Y2DwMXFT55J1fHfqqJJvec/cdiwq+ulELO/EiVO/CbTqOIhN8oW8rIg9Gbx71yOnm8Fevw/F16hk8tk7+VbT/8Leqs51keGFB2bTUrlzvUDy8gizKqnA3m0Ygs6YLF5v9McDojFaJdATFaRneTTZjJLlmsnuiOTMgkynnOE1o/N4uVbSKyUTo1wCDaYmY0o9SZS0KVyFuad7M55rnqgLWi2KGGlaqZu8Tk7oGeAFhlNKxuInjWAjEt7TWmYmaaztVlspXZlnHZdb42yUUHIrqize6yAPike+i7gfWHWIbI9wYuTuBX0XcijRWOCDnrbRFTVQjlBf2J9Wx6ncRgIO+DRQlyVz4XXvsQZurgXkcd7pwy62zXEv294+DxAjle5wOy6LReeLqhbFWL0MOjbJdbwRqFywnIuwFTqW1ucGrZS7AAPH27WJ/f4m86W9aVfUpDdAPuCrvS8loyAFSa7p1TM1WD/TBzszseOOuPK2E36UAumLy6sJB0pWEeldYlrSLsxTUpNhH7dIRGPGfSYayAEUglaHA82nLCl6FczB+/8Y2u51UGx0g64F4zqhoWg/QO3S95+95/g+8uXVc1hY8uFhCPxXckhbxmjm7MkGLCuRlVoHzCCRV6nA1VOTOnqKMw9DvqY1ttsqBqpH/Zpkj+Lhl8YD8dm8STR7QkzGad2lxXLheAWmfveFZGNXP1APxBhnO8n+hcV2vdEHiEkUDDl5YnEj4hnAPZT9LoHAQO+UUhB06siLvJ4YHdszJpeZ6cZiIA5kSm1N07IqZLVYjbWl81c7eVFyyPHz//bpo8B7hResJwZUUbdi1XvXYWE6gPPKs35nmBGIlAwGJrPXU/BL92UU1DE57+T9zSXz3v36K6SS2+yJtPECZCWjSUUZKnFJVbTH71Xne8aS+FVBdA7j3Y7q6WnxsigVIBML0ioTkwdob09dGnS0IfJk6+Jj+ssWLzyTVD47eXo/ArTsoGD1UjP7MscH7Cqp8zXE9judtkdzBediX71dMpN+JqcfL0H2/I3uLkjk9IuE69nNbtWtwHzCswkinCtfFG00D+jUqw1R+MtWo3ilI+IMzStavsGtRkvjCKlGYD+0q1yM/h4UbDqyRA7kGoryQq+IvzOJ1AzqHype2/52zMd6VycmfJFOcij05xAjS92flaO3cpxk7nJfhkc0Yv6SMRtSHeuw9IQ6vIPVVfpJMJlzkDvI9p6Wx1GMEyOyzonv9/+Lp3fHT7liIWu6CP8BW/HQpGQZvSTieiPStI8HJj2GjeZbPt6TjQdx0VbjeVyM8Vxij8Np2evxS27wnCbNbqrJVDY+OPw87MpHQ6/vycscT16D1unu5wwm0hMG0ysYPB4u2+h1NYd03e+FVLoETK2g7EezTu3KPpScA8UaZDzBXnzNMJyNjA532rSEOUg6Uxn773IOfvBns81OGjMSYE/iTfUwtnJVXQ+ADXWfC/qrqAqCv+o+sl4gj3Q4bk7Dx9tf4iw1uGqEK75Go+oTlmYUVIJK9JLap6Bjp9Uy2GjFTe2sAcLjBN+rhzno/4//lj/qxjfwRA1HQouZVj1UdnsoMMvaN5MAyH5d0/tmr/P4NcNvpRiKTC8/Sjr3JhgaKd80zaoCXQ7n7foFtEhDa7mQuFtc70NTPp9c3EPbylwfUqO6D5UaIAMk/pvEQ89fVvG02U8wu4I9g1I1wearzQd6MOjzvCSu0pnBdk8CHWMlm1FUK4PHDsd/YYdgEPVjcl6DPiisPIjuYtcKuihcCEAy+fPEOBP03RU39Cu1jcTSwb/n/KTlqcAs3opc0NuKXMZtuPUcvO8kkNAMYeyWbGbmAnVegUUKXvTTz+8nbxWA31yR2ELkxUUqgO4hbD+Jhx92lSYSjaRGDWoLIGqTiBftO8HZK3cCvaPMAJ/9hGUkaPbdpmdkZ+77xrVOOXawIwUlEU/aDoH3CXar7lr8/A1vrClBHJKpyJa61tt/EtFPlwaK3FrdPzSZRcJv5t4ASBhkUOnDd0fCQ3JsQW6I2vuEenht+Uv8OaZP2TQzQQAVZZQ3anfdTqOEZxiYWoPBTwLi+AkKYjEM3QAAtwC0bab4UiwU/B8/UOHTz4cd7PrlEyrNXubVUj8cxfZPuWIw06aZCew2M9lhSyMWIn6mQn2R67Fy+u5Ilzxwt9/9ekybVVf+rkX8mydJie0GLLF+2VeuhyuzaLba3F6rsCdy+4OaQuXR4K+06TeCa0WwMZwZ/98wL1D8yWfwCtYszPLvXHRYfPEJpsQVAIJY5CR3a9Z7Y3EXPMCc0b35p/01YirqonLldDbxqZsiynvbyfB1WPuCcN6Kt9hUYo1OXbo6RLp2dSkTQe09rILhfbqLL8mkj4LEcDvqh0QD4B4LWdIEebmfjZZ7z3dVloTnA1XRTd9sw59GCNUAQExIowoJGmk+zZN6Q407cdI3DvMQpQws14Z6qTTfcqPlmUY6oELPTXV030xzOe672/v/qLy+QYxlYISAowYi6ywYuTurWMKyHmabryKJsyxrxuTnw5A31W23Mx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5170</Words>
  <Characters>29472</Characters>
  <Application>Microsoft Office Word</Application>
  <DocSecurity>0</DocSecurity>
  <Lines>245</Lines>
  <Paragraphs>69</Paragraphs>
  <ScaleCrop>false</ScaleCrop>
  <Company/>
  <LinksUpToDate>false</LinksUpToDate>
  <CharactersWithSpaces>34573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dc:creator>
  <cp:lastModifiedBy>Klevtsov, Sergei</cp:lastModifiedBy>
  <cp:revision>2</cp:revision>
  <dcterms:created xsi:type="dcterms:W3CDTF">2023-06-17T09:58:00Z</dcterms:created>
  <dcterms:modified xsi:type="dcterms:W3CDTF">2023-06-17T09:58:00Z</dcterms:modified>
</cp:coreProperties>
</file>