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346" w:rsidRPr="000C57F6" w:rsidRDefault="007A2346" w:rsidP="007A2346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 w:rsidRPr="000C57F6">
        <w:rPr>
          <w:rFonts w:ascii="Verdana" w:hAnsi="Verdana"/>
          <w:b/>
          <w:sz w:val="32"/>
          <w:szCs w:val="32"/>
        </w:rPr>
        <w:t xml:space="preserve">Online Tutorial 6 </w:t>
      </w: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b/>
          <w:bCs/>
          <w:sz w:val="24"/>
          <w:lang w:val="en-US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 xml:space="preserve">:  </w:t>
      </w:r>
      <w:r w:rsidRPr="000C57F6">
        <w:rPr>
          <w:rFonts w:ascii="Verdana" w:hAnsi="Verdana"/>
          <w:b/>
          <w:bCs/>
          <w:sz w:val="24"/>
        </w:rPr>
        <w:t>Trade in services (GATS)</w:t>
      </w: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Review</w:t>
      </w:r>
      <w:r w:rsidRPr="000C57F6">
        <w:rPr>
          <w:rFonts w:ascii="Verdana" w:hAnsi="Verdana"/>
          <w:sz w:val="24"/>
        </w:rPr>
        <w:t xml:space="preserve"> Unit 6 power point slides</w:t>
      </w: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7A2346" w:rsidRPr="000C57F6" w:rsidRDefault="007A2346" w:rsidP="007A2346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  <w:t>Workbook Unit 6</w:t>
      </w:r>
    </w:p>
    <w:p w:rsidR="007A2346" w:rsidRDefault="007A2346" w:rsidP="007A2346">
      <w:pPr>
        <w:spacing w:line="280" w:lineRule="atLeast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                       </w:t>
      </w:r>
      <w:r>
        <w:rPr>
          <w:rFonts w:ascii="Verdana" w:hAnsi="Verdana"/>
          <w:sz w:val="24"/>
        </w:rPr>
        <w:t xml:space="preserve">Respective pages of the </w:t>
      </w:r>
      <w:proofErr w:type="spellStart"/>
      <w:r w:rsidRPr="00463559">
        <w:rPr>
          <w:rFonts w:ascii="Verdana" w:hAnsi="Verdana"/>
          <w:sz w:val="24"/>
        </w:rPr>
        <w:t>Trebilcock</w:t>
      </w:r>
      <w:proofErr w:type="spellEnd"/>
      <w:r w:rsidRPr="00463559">
        <w:rPr>
          <w:rFonts w:ascii="Verdana" w:hAnsi="Verdana"/>
          <w:sz w:val="24"/>
        </w:rPr>
        <w:t xml:space="preserve">, </w:t>
      </w:r>
      <w:proofErr w:type="spellStart"/>
      <w:r w:rsidRPr="00463559">
        <w:rPr>
          <w:rFonts w:ascii="Verdana" w:hAnsi="Verdana"/>
          <w:sz w:val="24"/>
        </w:rPr>
        <w:t>Howse</w:t>
      </w:r>
      <w:proofErr w:type="spellEnd"/>
      <w:r w:rsidRPr="00463559">
        <w:rPr>
          <w:rFonts w:ascii="Verdana" w:hAnsi="Verdana"/>
          <w:sz w:val="24"/>
        </w:rPr>
        <w:t xml:space="preserve"> and </w:t>
      </w:r>
      <w:proofErr w:type="spellStart"/>
      <w:r w:rsidRPr="00463559">
        <w:rPr>
          <w:rFonts w:ascii="Verdana" w:hAnsi="Verdana"/>
          <w:sz w:val="24"/>
        </w:rPr>
        <w:t>Eliason</w:t>
      </w:r>
      <w:proofErr w:type="spellEnd"/>
    </w:p>
    <w:p w:rsidR="00383ACB" w:rsidRDefault="00383ACB" w:rsidP="007A2346">
      <w:pPr>
        <w:spacing w:line="280" w:lineRule="atLeast"/>
        <w:jc w:val="both"/>
        <w:rPr>
          <w:rFonts w:ascii="Verdana" w:hAnsi="Verdana"/>
          <w:sz w:val="24"/>
        </w:rPr>
      </w:pPr>
    </w:p>
    <w:p w:rsidR="00383ACB" w:rsidRDefault="00383ACB" w:rsidP="007A2346">
      <w:pPr>
        <w:spacing w:line="280" w:lineRule="atLeast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Further reading:</w:t>
      </w:r>
    </w:p>
    <w:p w:rsidR="00383ACB" w:rsidRPr="000C57F6" w:rsidRDefault="00383ACB" w:rsidP="00383ACB">
      <w:pPr>
        <w:shd w:val="clear" w:color="auto" w:fill="FFFFFF"/>
        <w:spacing w:before="100" w:beforeAutospacing="1" w:after="100" w:afterAutospacing="1"/>
        <w:outlineLvl w:val="0"/>
        <w:rPr>
          <w:rFonts w:ascii="Verdana" w:hAnsi="Verdana" w:cs="Verdana"/>
          <w:sz w:val="24"/>
        </w:rPr>
      </w:pPr>
      <w:proofErr w:type="spellStart"/>
      <w:r w:rsidRPr="00383ACB">
        <w:rPr>
          <w:rFonts w:ascii="Verdana" w:hAnsi="Verdana"/>
          <w:color w:val="000000" w:themeColor="text1"/>
          <w:sz w:val="24"/>
        </w:rPr>
        <w:t>Marwell</w:t>
      </w:r>
      <w:proofErr w:type="spellEnd"/>
      <w:r w:rsidRPr="00383ACB">
        <w:rPr>
          <w:rFonts w:ascii="Verdana" w:hAnsi="Verdana"/>
          <w:color w:val="000000" w:themeColor="text1"/>
          <w:sz w:val="24"/>
        </w:rPr>
        <w:t xml:space="preserve">, Jeremy C., Trade and Morality: The WTO Public Morals Exception after Gambling. </w:t>
      </w:r>
      <w:proofErr w:type="gramStart"/>
      <w:r w:rsidRPr="00383ACB">
        <w:rPr>
          <w:rFonts w:ascii="Verdana" w:hAnsi="Verdana"/>
          <w:color w:val="000000" w:themeColor="text1"/>
          <w:sz w:val="24"/>
        </w:rPr>
        <w:t>New York University Law Review, Vol. 81, p. 802, 2006.</w:t>
      </w:r>
      <w:proofErr w:type="gramEnd"/>
      <w:r w:rsidRPr="00383ACB">
        <w:rPr>
          <w:rFonts w:ascii="Verdana" w:hAnsi="Verdana"/>
          <w:color w:val="000000" w:themeColor="text1"/>
          <w:sz w:val="24"/>
        </w:rPr>
        <w:t xml:space="preserve"> Available at SSRN: http://ssrn.com/abstract=907393</w:t>
      </w:r>
    </w:p>
    <w:p w:rsidR="007A2346" w:rsidRPr="000C57F6" w:rsidRDefault="007A2346" w:rsidP="007A2346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</w:p>
    <w:p w:rsidR="007A2346" w:rsidRPr="000C57F6" w:rsidRDefault="007A2346" w:rsidP="007A2346">
      <w:pPr>
        <w:jc w:val="both"/>
        <w:rPr>
          <w:rFonts w:ascii="Verdana" w:hAnsi="Verdana" w:cs="Verdana"/>
          <w:b/>
          <w:sz w:val="28"/>
          <w:szCs w:val="28"/>
          <w:u w:val="single"/>
        </w:rPr>
      </w:pPr>
    </w:p>
    <w:p w:rsidR="007A2346" w:rsidRPr="000C57F6" w:rsidRDefault="007A2346" w:rsidP="007A2346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7A2346" w:rsidRPr="000C57F6" w:rsidRDefault="007A2346" w:rsidP="007A2346">
      <w:pPr>
        <w:numPr>
          <w:ilvl w:val="0"/>
          <w:numId w:val="1"/>
        </w:numPr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understand the nature of the agreements for trade in services</w:t>
      </w:r>
    </w:p>
    <w:p w:rsidR="007A2346" w:rsidRPr="000C57F6" w:rsidRDefault="007A2346" w:rsidP="007A2346">
      <w:pPr>
        <w:numPr>
          <w:ilvl w:val="0"/>
          <w:numId w:val="1"/>
        </w:numPr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be able to critically discuss application of rules to services under GATS</w:t>
      </w:r>
    </w:p>
    <w:p w:rsidR="007A2346" w:rsidRPr="000C57F6" w:rsidRDefault="007A2346" w:rsidP="007A2346">
      <w:pPr>
        <w:numPr>
          <w:ilvl w:val="0"/>
          <w:numId w:val="1"/>
        </w:numPr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be able to explain the judgement in a case on services and prepare advice to parties involved</w:t>
      </w:r>
    </w:p>
    <w:p w:rsidR="007A2346" w:rsidRPr="000C57F6" w:rsidRDefault="007A2346" w:rsidP="007A2346">
      <w:pPr>
        <w:jc w:val="both"/>
        <w:rPr>
          <w:rFonts w:ascii="Verdana" w:hAnsi="Verdana"/>
          <w:sz w:val="24"/>
        </w:rPr>
      </w:pPr>
    </w:p>
    <w:p w:rsidR="007A2346" w:rsidRPr="000C57F6" w:rsidRDefault="007A2346" w:rsidP="007A2346">
      <w:pPr>
        <w:jc w:val="both"/>
        <w:rPr>
          <w:rFonts w:ascii="Verdana" w:hAnsi="Verdana"/>
          <w:sz w:val="24"/>
        </w:rPr>
      </w:pPr>
    </w:p>
    <w:p w:rsidR="007A2346" w:rsidRPr="000C57F6" w:rsidRDefault="007A2346" w:rsidP="007A2346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Online Tutorial tasks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7A2346" w:rsidRPr="000C57F6" w:rsidRDefault="007A2346" w:rsidP="007A2346">
      <w:pPr>
        <w:pStyle w:val="NormalWeb"/>
        <w:numPr>
          <w:ilvl w:val="0"/>
          <w:numId w:val="2"/>
        </w:numPr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t xml:space="preserve">In Oxford Dictionary (or online), find and write down the definition of goods and services. What is the difference between the two? </w:t>
      </w:r>
    </w:p>
    <w:p w:rsidR="007A2346" w:rsidRPr="000C57F6" w:rsidRDefault="007A2346" w:rsidP="007A2346">
      <w:pPr>
        <w:pStyle w:val="NormalWeb"/>
        <w:ind w:left="360"/>
        <w:jc w:val="both"/>
        <w:rPr>
          <w:rFonts w:ascii="Verdana" w:hAnsi="Verdana" w:cs="Arial"/>
        </w:rPr>
      </w:pPr>
    </w:p>
    <w:p w:rsidR="007A2346" w:rsidRPr="000C57F6" w:rsidRDefault="007A2346" w:rsidP="007A2346">
      <w:pPr>
        <w:pStyle w:val="NormalWeb"/>
        <w:numPr>
          <w:ilvl w:val="0"/>
          <w:numId w:val="2"/>
        </w:numPr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t xml:space="preserve">Describe the main trade barriers when it comes to services? </w:t>
      </w:r>
    </w:p>
    <w:p w:rsidR="00383ACB" w:rsidRDefault="00383ACB" w:rsidP="007A2346">
      <w:pPr>
        <w:ind w:left="360"/>
        <w:jc w:val="both"/>
        <w:rPr>
          <w:rFonts w:ascii="Verdana" w:hAnsi="Verdana"/>
          <w:b/>
          <w:sz w:val="28"/>
          <w:szCs w:val="28"/>
          <w:u w:val="single"/>
        </w:rPr>
      </w:pPr>
    </w:p>
    <w:p w:rsidR="007A2346" w:rsidRPr="000C57F6" w:rsidRDefault="007A2346" w:rsidP="007A2346">
      <w:pPr>
        <w:ind w:left="360"/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b/>
          <w:sz w:val="28"/>
          <w:szCs w:val="28"/>
          <w:u w:val="single"/>
        </w:rPr>
        <w:t xml:space="preserve">Online Assessment </w:t>
      </w:r>
      <w:r w:rsidR="004A59B8">
        <w:rPr>
          <w:rFonts w:ascii="Verdana" w:hAnsi="Verdana"/>
          <w:b/>
          <w:sz w:val="28"/>
          <w:szCs w:val="28"/>
          <w:u w:val="single"/>
        </w:rPr>
        <w:t>3</w:t>
      </w:r>
      <w:r w:rsidRPr="000C57F6">
        <w:rPr>
          <w:rFonts w:ascii="Verdana" w:hAnsi="Verdana"/>
          <w:b/>
          <w:sz w:val="28"/>
          <w:szCs w:val="28"/>
          <w:u w:val="single"/>
        </w:rPr>
        <w:t>:</w:t>
      </w:r>
      <w:r w:rsidRPr="000C57F6">
        <w:rPr>
          <w:rFonts w:ascii="Verdana" w:hAnsi="Verdana"/>
          <w:sz w:val="24"/>
          <w:lang w:eastAsia="en-GB"/>
        </w:rPr>
        <w:t xml:space="preserve"> Prepare and upload via MOODLE a    </w:t>
      </w:r>
    </w:p>
    <w:p w:rsidR="007A2346" w:rsidRPr="000C57F6" w:rsidRDefault="007A2346" w:rsidP="007A2346">
      <w:pPr>
        <w:ind w:left="360"/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written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report on the following </w:t>
      </w:r>
      <w:r>
        <w:rPr>
          <w:rFonts w:ascii="Verdana" w:hAnsi="Verdana"/>
          <w:sz w:val="24"/>
          <w:lang w:eastAsia="en-GB"/>
        </w:rPr>
        <w:t>dispute</w:t>
      </w:r>
      <w:r w:rsidRPr="000C57F6">
        <w:rPr>
          <w:rFonts w:ascii="Verdana" w:hAnsi="Verdana"/>
          <w:sz w:val="24"/>
          <w:lang w:eastAsia="en-GB"/>
        </w:rPr>
        <w:t xml:space="preserve">. </w:t>
      </w:r>
      <w:r w:rsidRPr="000C57F6">
        <w:rPr>
          <w:rFonts w:ascii="Verdana" w:hAnsi="Verdana"/>
          <w:i/>
          <w:sz w:val="24"/>
          <w:lang w:eastAsia="en-GB"/>
        </w:rPr>
        <w:t>[10</w:t>
      </w:r>
      <w:r>
        <w:rPr>
          <w:rFonts w:ascii="Verdana" w:hAnsi="Verdana"/>
          <w:i/>
          <w:sz w:val="24"/>
          <w:lang w:eastAsia="en-GB"/>
        </w:rPr>
        <w:t>% of your final mark</w:t>
      </w:r>
      <w:r w:rsidRPr="000C57F6">
        <w:rPr>
          <w:rFonts w:ascii="Verdana" w:hAnsi="Verdana"/>
          <w:i/>
          <w:sz w:val="24"/>
          <w:lang w:eastAsia="en-GB"/>
        </w:rPr>
        <w:t>]</w:t>
      </w:r>
      <w:r w:rsidRPr="000C57F6">
        <w:rPr>
          <w:rFonts w:ascii="Verdana" w:hAnsi="Verdana"/>
          <w:sz w:val="24"/>
          <w:lang w:eastAsia="en-GB"/>
        </w:rPr>
        <w:t xml:space="preserve"> </w:t>
      </w:r>
    </w:p>
    <w:p w:rsidR="007A2346" w:rsidRPr="000C57F6" w:rsidRDefault="007A2346" w:rsidP="007A2346">
      <w:pPr>
        <w:pStyle w:val="NormalWeb"/>
        <w:ind w:left="360"/>
        <w:rPr>
          <w:rFonts w:ascii="Verdana" w:hAnsi="Verdana" w:cs="Arial"/>
        </w:rPr>
      </w:pPr>
      <w:r w:rsidRPr="000C57F6">
        <w:rPr>
          <w:rFonts w:ascii="Verdana" w:hAnsi="Verdana" w:cs="Arial"/>
        </w:rPr>
        <w:t xml:space="preserve">United States- Measures Affecting the Cross Border Supply of Gambling and Betting Services, WT/DS285, available at: </w:t>
      </w:r>
      <w:hyperlink r:id="rId5" w:history="1">
        <w:r w:rsidRPr="000C57F6">
          <w:rPr>
            <w:rStyle w:val="Hyperlink"/>
            <w:rFonts w:ascii="Verdana" w:hAnsi="Verdana" w:cs="Arial"/>
          </w:rPr>
          <w:t>http://www.wto.org/english/tratop_e/dispu_e/cases_e/ds285_e.htm</w:t>
        </w:r>
      </w:hyperlink>
    </w:p>
    <w:p w:rsidR="007A2346" w:rsidRPr="000C57F6" w:rsidRDefault="007A2346" w:rsidP="007A2346">
      <w:pPr>
        <w:ind w:left="360"/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sz w:val="24"/>
          <w:lang w:eastAsia="en-GB"/>
        </w:rPr>
        <w:t xml:space="preserve">Include the following information into your </w:t>
      </w:r>
      <w:r>
        <w:rPr>
          <w:rFonts w:ascii="Verdana" w:hAnsi="Verdana"/>
          <w:sz w:val="24"/>
          <w:lang w:eastAsia="en-GB"/>
        </w:rPr>
        <w:t>dispute</w:t>
      </w:r>
      <w:r w:rsidRPr="000C57F6">
        <w:rPr>
          <w:rFonts w:ascii="Verdana" w:hAnsi="Verdana"/>
          <w:sz w:val="24"/>
          <w:lang w:eastAsia="en-GB"/>
        </w:rPr>
        <w:t xml:space="preserve"> note: </w:t>
      </w:r>
    </w:p>
    <w:p w:rsidR="007A2346" w:rsidRPr="000C57F6" w:rsidRDefault="007A2346" w:rsidP="007A2346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t>What Service Sector was affected</w:t>
      </w:r>
    </w:p>
    <w:p w:rsidR="007A2346" w:rsidRPr="000C57F6" w:rsidRDefault="007A2346" w:rsidP="007A2346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t xml:space="preserve">How had the </w:t>
      </w:r>
      <w:smartTag w:uri="urn:schemas-microsoft-com:office:smarttags" w:element="country-region">
        <w:smartTag w:uri="urn:schemas-microsoft-com:office:smarttags" w:element="place">
          <w:r w:rsidRPr="000C57F6">
            <w:rPr>
              <w:rFonts w:ascii="Verdana" w:hAnsi="Verdana" w:cs="Arial"/>
            </w:rPr>
            <w:t>US</w:t>
          </w:r>
        </w:smartTag>
      </w:smartTag>
      <w:r w:rsidRPr="000C57F6">
        <w:rPr>
          <w:rFonts w:ascii="Verdana" w:hAnsi="Verdana" w:cs="Arial"/>
        </w:rPr>
        <w:t xml:space="preserve"> broken their GATS commitments</w:t>
      </w:r>
    </w:p>
    <w:p w:rsidR="007A2346" w:rsidRPr="000C57F6" w:rsidRDefault="007A2346" w:rsidP="007A2346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t>What was the US Defence to Antigua’s claim</w:t>
      </w:r>
    </w:p>
    <w:p w:rsidR="007A2346" w:rsidRPr="000C57F6" w:rsidRDefault="007A2346" w:rsidP="007A2346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Verdana" w:hAnsi="Verdana" w:cs="Arial"/>
        </w:rPr>
      </w:pPr>
      <w:r w:rsidRPr="000C57F6">
        <w:rPr>
          <w:rFonts w:ascii="Verdana" w:hAnsi="Verdana" w:cs="Arial"/>
        </w:rPr>
        <w:lastRenderedPageBreak/>
        <w:t xml:space="preserve">To what extent does the Appellate Body’s decision limit a </w:t>
      </w:r>
      <w:smartTag w:uri="urn:schemas-microsoft-com:office:smarttags" w:element="place">
        <w:smartTag w:uri="urn:schemas-microsoft-com:office:smarttags" w:element="PlaceName">
          <w:r w:rsidRPr="000C57F6">
            <w:rPr>
              <w:rFonts w:ascii="Verdana" w:hAnsi="Verdana" w:cs="Arial"/>
            </w:rPr>
            <w:t>Member</w:t>
          </w:r>
        </w:smartTag>
        <w:r w:rsidRPr="000C57F6">
          <w:rPr>
            <w:rFonts w:ascii="Verdana" w:hAnsi="Verdana" w:cs="Arial"/>
          </w:rPr>
          <w:t xml:space="preserve"> </w:t>
        </w:r>
        <w:smartTag w:uri="urn:schemas-microsoft-com:office:smarttags" w:element="PlaceType">
          <w:r w:rsidRPr="000C57F6">
            <w:rPr>
              <w:rFonts w:ascii="Verdana" w:hAnsi="Verdana" w:cs="Arial"/>
            </w:rPr>
            <w:t>State</w:t>
          </w:r>
        </w:smartTag>
      </w:smartTag>
      <w:r w:rsidRPr="000C57F6">
        <w:rPr>
          <w:rFonts w:ascii="Verdana" w:hAnsi="Verdana" w:cs="Arial"/>
        </w:rPr>
        <w:t>’s right to regulate how business is carried on in its own country?</w:t>
      </w:r>
    </w:p>
    <w:p w:rsidR="007A2346" w:rsidRPr="000C57F6" w:rsidRDefault="007A2346" w:rsidP="007A2346">
      <w:pPr>
        <w:jc w:val="both"/>
        <w:rPr>
          <w:rFonts w:ascii="Verdana" w:hAnsi="Verdana" w:cs="Verdana"/>
          <w:b/>
          <w:sz w:val="28"/>
          <w:szCs w:val="28"/>
          <w:u w:val="single"/>
        </w:rPr>
      </w:pPr>
    </w:p>
    <w:p w:rsidR="007A2346" w:rsidRDefault="007A2346" w:rsidP="007A2346">
      <w:pPr>
        <w:ind w:left="360"/>
        <w:jc w:val="both"/>
        <w:rPr>
          <w:rFonts w:ascii="Verdana" w:hAnsi="Verdana" w:cs="Verdana"/>
          <w:b/>
          <w:i/>
          <w:sz w:val="24"/>
        </w:rPr>
      </w:pPr>
      <w:r w:rsidRPr="002F60C4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Pr="002F60C4">
        <w:rPr>
          <w:rFonts w:ascii="Verdana" w:hAnsi="Verdana" w:cs="Verdana"/>
          <w:b/>
          <w:i/>
          <w:sz w:val="24"/>
        </w:rPr>
        <w:t>:</w:t>
      </w:r>
    </w:p>
    <w:p w:rsidR="007A2346" w:rsidRPr="000C57F6" w:rsidRDefault="007A2346" w:rsidP="007A2346">
      <w:pPr>
        <w:ind w:left="360"/>
        <w:jc w:val="both"/>
        <w:rPr>
          <w:rFonts w:ascii="Verdana" w:hAnsi="Verdana" w:cs="Verdana"/>
          <w:b/>
          <w:sz w:val="28"/>
          <w:szCs w:val="28"/>
          <w:u w:val="single"/>
        </w:rPr>
      </w:pPr>
      <w:r w:rsidRPr="002F60C4">
        <w:rPr>
          <w:rFonts w:ascii="Verdana" w:hAnsi="Verdana" w:cs="Verdana"/>
          <w:sz w:val="24"/>
        </w:rPr>
        <w:t>Reflect on the difficulties arising in operation of international agreements liberalizing trade in services</w:t>
      </w:r>
    </w:p>
    <w:p w:rsidR="005825C6" w:rsidRDefault="005825C6"/>
    <w:sectPr w:rsidR="005825C6" w:rsidSect="00582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37D8D"/>
    <w:multiLevelType w:val="hybridMultilevel"/>
    <w:tmpl w:val="F826863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F6F0A"/>
    <w:multiLevelType w:val="hybridMultilevel"/>
    <w:tmpl w:val="2258E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77D81"/>
    <w:multiLevelType w:val="hybridMultilevel"/>
    <w:tmpl w:val="38649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2346"/>
    <w:rsid w:val="00104608"/>
    <w:rsid w:val="00383ACB"/>
    <w:rsid w:val="004A59B8"/>
    <w:rsid w:val="005825C6"/>
    <w:rsid w:val="007A2346"/>
    <w:rsid w:val="008007CF"/>
    <w:rsid w:val="00A22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346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A234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character" w:styleId="Hyperlink">
    <w:name w:val="Hyperlink"/>
    <w:rsid w:val="007A23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3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to.org/english/tratop_e/dispu_e/cases_e/ds285_e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1468</Characters>
  <Application>Microsoft Office Word</Application>
  <DocSecurity>0</DocSecurity>
  <Lines>12</Lines>
  <Paragraphs>3</Paragraphs>
  <ScaleCrop>false</ScaleCrop>
  <Company>Leeds Metropolitan University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2012-09-15T10:08:00Z</dcterms:created>
  <dcterms:modified xsi:type="dcterms:W3CDTF">2012-09-16T09:20:00Z</dcterms:modified>
</cp:coreProperties>
</file>