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числе своих достижений считаю важным у</w:t>
      </w:r>
      <w:r w:rsidDel="00000000" w:rsidR="00000000" w:rsidRPr="00000000">
        <w:rPr>
          <w:sz w:val="28"/>
          <w:szCs w:val="28"/>
          <w:rtl w:val="0"/>
        </w:rPr>
        <w:t xml:space="preserve">чебу в Лицее белорусского государственного университета. А также активное участие в общественной и творческой жизни Лицея и</w:t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выпуск с отличием (золотой медалью).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510088" cy="3276274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21191" l="23588" r="26411" t="14284"/>
                    <a:stretch>
                      <a:fillRect/>
                    </a:stretch>
                  </pic:blipFill>
                  <pic:spPr>
                    <a:xfrm>
                      <a:off x="0" y="0"/>
                      <a:ext cx="4510088" cy="32762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1260" w:tblpY="167.23876953125057"/>
        <w:tblW w:w="11250.0" w:type="dxa"/>
        <w:jc w:val="left"/>
        <w:tblInd w:w="-1020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600"/>
      </w:tblPr>
      <w:tblGrid>
        <w:gridCol w:w="5520"/>
        <w:gridCol w:w="5730"/>
        <w:tblGridChange w:id="0">
          <w:tblGrid>
            <w:gridCol w:w="5520"/>
            <w:gridCol w:w="573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500035" cy="2635084"/>
                  <wp:effectExtent b="0" l="0" r="0" t="0"/>
                  <wp:docPr id="1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0035" cy="26350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679622" cy="2635084"/>
                  <wp:effectExtent b="0" l="0" r="0" t="0"/>
                  <wp:docPr id="5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8"/>
                          <a:srcRect b="7689" l="0" r="0" t="206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622" cy="26350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148013" cy="2368365"/>
                  <wp:effectExtent b="0" l="0" r="0" t="0"/>
                  <wp:docPr id="4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8013" cy="23683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505200" cy="2628900"/>
                  <wp:effectExtent b="0" l="0" r="0" t="0"/>
                  <wp:docPr id="3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200" cy="2628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4.jpg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